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37B4" w:rsidRPr="00C52F28" w:rsidRDefault="00556FB2" w:rsidP="00FC1EBE">
      <w:pPr>
        <w:spacing w:line="276" w:lineRule="auto"/>
        <w:rPr>
          <w:rFonts w:ascii="David" w:hAnsi="David" w:cs="David"/>
          <w:b/>
          <w:bCs/>
          <w:sz w:val="24"/>
          <w:szCs w:val="24"/>
          <w:u w:val="single"/>
          <w:rtl/>
        </w:rPr>
      </w:pPr>
      <w:bookmarkStart w:id="0" w:name="_GoBack"/>
      <w:bookmarkEnd w:id="0"/>
      <w:r w:rsidRPr="00C52F28">
        <w:rPr>
          <w:rFonts w:ascii="David" w:hAnsi="David" w:cs="David" w:hint="cs"/>
          <w:b/>
          <w:bCs/>
          <w:sz w:val="24"/>
          <w:szCs w:val="24"/>
          <w:u w:val="single"/>
          <w:rtl/>
        </w:rPr>
        <w:t>אל:</w:t>
      </w:r>
      <w:r w:rsidRPr="00C52F28">
        <w:rPr>
          <w:rFonts w:ascii="David" w:hAnsi="David" w:cs="David" w:hint="cs"/>
          <w:b/>
          <w:bCs/>
          <w:sz w:val="24"/>
          <w:szCs w:val="24"/>
          <w:u w:val="single"/>
        </w:rPr>
        <w:t xml:space="preserve"> </w:t>
      </w:r>
      <w:r w:rsidRPr="00C52F28">
        <w:rPr>
          <w:rFonts w:ascii="David" w:hAnsi="David" w:cs="David" w:hint="cs"/>
          <w:b/>
          <w:bCs/>
          <w:sz w:val="24"/>
          <w:szCs w:val="24"/>
          <w:u w:val="single"/>
          <w:rtl/>
        </w:rPr>
        <w:t>המציעים במכרז</w:t>
      </w:r>
    </w:p>
    <w:p w:rsidR="005337B4" w:rsidRPr="00D45FB6" w:rsidRDefault="005337B4" w:rsidP="00FC1EBE">
      <w:pPr>
        <w:spacing w:line="276" w:lineRule="auto"/>
        <w:rPr>
          <w:rFonts w:ascii="David" w:hAnsi="David" w:cs="David"/>
          <w:b/>
          <w:bCs/>
          <w:sz w:val="24"/>
          <w:szCs w:val="24"/>
          <w:highlight w:val="yellow"/>
          <w:u w:val="single"/>
          <w:rtl/>
        </w:rPr>
      </w:pPr>
    </w:p>
    <w:p w:rsidR="003F23D5" w:rsidRPr="00C52F28" w:rsidRDefault="00F24BB8" w:rsidP="00C52F28">
      <w:pPr>
        <w:spacing w:line="276" w:lineRule="auto"/>
        <w:jc w:val="center"/>
        <w:rPr>
          <w:rFonts w:ascii="David" w:hAnsi="David" w:cs="David"/>
          <w:b/>
          <w:bCs/>
          <w:sz w:val="24"/>
          <w:szCs w:val="24"/>
          <w:rtl/>
        </w:rPr>
      </w:pPr>
      <w:r w:rsidRPr="00C52F28">
        <w:rPr>
          <w:rFonts w:ascii="David" w:hAnsi="David" w:cs="David" w:hint="cs"/>
          <w:b/>
          <w:bCs/>
          <w:sz w:val="24"/>
          <w:szCs w:val="24"/>
          <w:u w:val="single"/>
          <w:rtl/>
        </w:rPr>
        <w:t xml:space="preserve">מענה לשאלות הבהרה - </w:t>
      </w:r>
      <w:r w:rsidR="00C52F28" w:rsidRPr="00C52F28">
        <w:rPr>
          <w:rFonts w:ascii="David" w:hAnsi="David" w:cs="David"/>
          <w:b/>
          <w:bCs/>
          <w:sz w:val="24"/>
          <w:szCs w:val="24"/>
          <w:u w:val="single"/>
          <w:rtl/>
        </w:rPr>
        <w:t>מכרז פומבי 04/2023  לניהול ותפעול מערך בחינות הסמכה ממשלתיות להוראת דרך עבור משרד התיירות</w:t>
      </w:r>
    </w:p>
    <w:p w:rsidR="00665F40" w:rsidRPr="00C52F28" w:rsidRDefault="00665F40" w:rsidP="00665F40">
      <w:pPr>
        <w:spacing w:after="200" w:line="276" w:lineRule="auto"/>
        <w:ind w:left="-45" w:hanging="13"/>
        <w:rPr>
          <w:rFonts w:ascii="David" w:hAnsi="David" w:cs="David"/>
          <w:sz w:val="24"/>
          <w:szCs w:val="24"/>
          <w:rtl/>
        </w:rPr>
      </w:pPr>
      <w:r w:rsidRPr="00C52F28">
        <w:rPr>
          <w:rFonts w:ascii="David" w:hAnsi="David" w:cs="David" w:hint="cs"/>
          <w:sz w:val="24"/>
          <w:szCs w:val="24"/>
          <w:rtl/>
        </w:rPr>
        <w:t>משרד התיירות</w:t>
      </w:r>
      <w:r w:rsidRPr="00C52F28">
        <w:rPr>
          <w:rFonts w:ascii="David" w:hAnsi="David" w:cs="David"/>
          <w:sz w:val="24"/>
          <w:szCs w:val="24"/>
          <w:rtl/>
        </w:rPr>
        <w:t xml:space="preserve"> מתכבד בזאת להשיב לשאלות הבהרה שהתקבלו בנוגע </w:t>
      </w:r>
      <w:r w:rsidRPr="00C52F28">
        <w:rPr>
          <w:rFonts w:ascii="David" w:hAnsi="David" w:cs="David" w:hint="cs"/>
          <w:sz w:val="24"/>
          <w:szCs w:val="24"/>
          <w:rtl/>
        </w:rPr>
        <w:t xml:space="preserve">למכרז </w:t>
      </w:r>
      <w:r w:rsidRPr="00C52F28">
        <w:rPr>
          <w:rFonts w:ascii="David" w:hAnsi="David" w:cs="David"/>
          <w:sz w:val="24"/>
          <w:szCs w:val="24"/>
          <w:rtl/>
        </w:rPr>
        <w:t>שבנדון</w:t>
      </w:r>
    </w:p>
    <w:p w:rsidR="00665F40" w:rsidRPr="00C52F28" w:rsidRDefault="00665F40" w:rsidP="00665F40">
      <w:pPr>
        <w:keepNext/>
        <w:spacing w:after="0" w:line="276" w:lineRule="auto"/>
        <w:ind w:left="-45" w:hanging="13"/>
        <w:rPr>
          <w:rFonts w:ascii="David" w:eastAsia="ヒラギノ角ゴ Pro W3" w:hAnsi="David" w:cs="David"/>
          <w:b/>
          <w:bCs/>
          <w:sz w:val="24"/>
          <w:szCs w:val="24"/>
          <w:u w:val="single"/>
          <w:rtl/>
        </w:rPr>
      </w:pPr>
      <w:r w:rsidRPr="00C52F28">
        <w:rPr>
          <w:rFonts w:ascii="David" w:eastAsia="ヒラギノ角ゴ Pro W3" w:hAnsi="David" w:cs="David"/>
          <w:b/>
          <w:bCs/>
          <w:sz w:val="24"/>
          <w:szCs w:val="24"/>
          <w:u w:val="single"/>
          <w:rtl/>
        </w:rPr>
        <w:t xml:space="preserve">מובהר כי: </w:t>
      </w:r>
    </w:p>
    <w:p w:rsidR="00665F40" w:rsidRPr="00C52F28" w:rsidRDefault="00665F40" w:rsidP="00665F40">
      <w:pPr>
        <w:pStyle w:val="a4"/>
        <w:keepNext/>
        <w:numPr>
          <w:ilvl w:val="0"/>
          <w:numId w:val="13"/>
        </w:numPr>
        <w:tabs>
          <w:tab w:val="left" w:pos="283"/>
        </w:tabs>
        <w:spacing w:after="120" w:line="276" w:lineRule="auto"/>
        <w:ind w:left="360" w:right="-142"/>
        <w:rPr>
          <w:rFonts w:ascii="David" w:eastAsia="ヒラギノ角ゴ Pro W3" w:hAnsi="David" w:cs="David"/>
          <w:sz w:val="24"/>
          <w:szCs w:val="24"/>
        </w:rPr>
      </w:pPr>
      <w:r w:rsidRPr="00C52F28">
        <w:rPr>
          <w:rFonts w:ascii="David" w:hAnsi="David" w:cs="David"/>
          <w:sz w:val="24"/>
          <w:szCs w:val="24"/>
          <w:rtl/>
        </w:rPr>
        <w:t xml:space="preserve">אלא אם יצוין אחרת, לכל המונחים במסמך זה תהא המשמעות שניתנה להם במסמכי </w:t>
      </w:r>
      <w:r w:rsidRPr="00C52F28">
        <w:rPr>
          <w:rFonts w:ascii="David" w:hAnsi="David" w:cs="David" w:hint="cs"/>
          <w:sz w:val="24"/>
          <w:szCs w:val="24"/>
          <w:rtl/>
        </w:rPr>
        <w:t>המכרז ובנספחיו.</w:t>
      </w:r>
    </w:p>
    <w:p w:rsidR="00665F40" w:rsidRPr="00C52F28" w:rsidRDefault="00665F40" w:rsidP="00665F40">
      <w:pPr>
        <w:pStyle w:val="a4"/>
        <w:numPr>
          <w:ilvl w:val="0"/>
          <w:numId w:val="13"/>
        </w:numPr>
        <w:tabs>
          <w:tab w:val="left" w:pos="283"/>
        </w:tabs>
        <w:spacing w:after="120" w:line="276" w:lineRule="auto"/>
        <w:ind w:left="360" w:right="-142"/>
        <w:rPr>
          <w:rFonts w:ascii="David" w:eastAsia="ヒラギノ角ゴ Pro W3" w:hAnsi="David" w:cs="David"/>
          <w:sz w:val="24"/>
          <w:szCs w:val="24"/>
        </w:rPr>
      </w:pPr>
      <w:r w:rsidRPr="00C52F28">
        <w:rPr>
          <w:rFonts w:ascii="David" w:hAnsi="David" w:cs="David"/>
          <w:sz w:val="24"/>
          <w:szCs w:val="24"/>
          <w:rtl/>
        </w:rPr>
        <w:t xml:space="preserve">ההבהרות והתיקונים במסגרת מסמך זה יחייבו את המציעים ויחשבו כחלק בלתי נפרד </w:t>
      </w:r>
      <w:r w:rsidRPr="00C52F28">
        <w:rPr>
          <w:rFonts w:ascii="David" w:hAnsi="David" w:cs="David" w:hint="cs"/>
          <w:sz w:val="24"/>
          <w:szCs w:val="24"/>
          <w:rtl/>
        </w:rPr>
        <w:t>ממסמכי המכרז.</w:t>
      </w:r>
    </w:p>
    <w:p w:rsidR="00665F40" w:rsidRPr="00C52F28" w:rsidRDefault="00665F40" w:rsidP="00665F40">
      <w:pPr>
        <w:pStyle w:val="a4"/>
        <w:numPr>
          <w:ilvl w:val="0"/>
          <w:numId w:val="13"/>
        </w:numPr>
        <w:tabs>
          <w:tab w:val="left" w:pos="283"/>
        </w:tabs>
        <w:spacing w:after="120" w:line="276" w:lineRule="auto"/>
        <w:ind w:left="360" w:right="-142"/>
        <w:rPr>
          <w:rFonts w:ascii="David" w:eastAsia="ヒラギノ角ゴ Pro W3" w:hAnsi="David" w:cs="David"/>
          <w:sz w:val="24"/>
          <w:szCs w:val="24"/>
        </w:rPr>
      </w:pPr>
      <w:r w:rsidRPr="00C52F28">
        <w:rPr>
          <w:rFonts w:ascii="David" w:hAnsi="David" w:cs="David"/>
          <w:sz w:val="24"/>
          <w:szCs w:val="24"/>
          <w:rtl/>
        </w:rPr>
        <w:t>המציע יצרף להצעתו מסמך זה יחד עם כל המסמכים המצורפים, כשהוא חתום על-יד</w:t>
      </w:r>
      <w:r w:rsidRPr="00C52F28">
        <w:rPr>
          <w:rFonts w:ascii="David" w:hAnsi="David" w:cs="David" w:hint="cs"/>
          <w:sz w:val="24"/>
          <w:szCs w:val="24"/>
          <w:rtl/>
        </w:rPr>
        <w:t>י</w:t>
      </w:r>
      <w:r w:rsidRPr="00C52F28">
        <w:rPr>
          <w:rFonts w:ascii="David" w:hAnsi="David" w:cs="David"/>
          <w:sz w:val="24"/>
          <w:szCs w:val="24"/>
          <w:rtl/>
        </w:rPr>
        <w:t xml:space="preserve">ו </w:t>
      </w:r>
      <w:r w:rsidRPr="00C52F28">
        <w:rPr>
          <w:rFonts w:ascii="David" w:hAnsi="David" w:cs="David" w:hint="cs"/>
          <w:sz w:val="24"/>
          <w:szCs w:val="24"/>
          <w:rtl/>
        </w:rPr>
        <w:t xml:space="preserve">בראשי תיבות </w:t>
      </w:r>
      <w:r w:rsidRPr="00C52F28">
        <w:rPr>
          <w:rFonts w:ascii="David" w:hAnsi="David" w:cs="David"/>
          <w:sz w:val="24"/>
          <w:szCs w:val="24"/>
          <w:rtl/>
        </w:rPr>
        <w:t>בכל עמוד.</w:t>
      </w:r>
    </w:p>
    <w:tbl>
      <w:tblPr>
        <w:tblStyle w:val="a3"/>
        <w:tblpPr w:leftFromText="180" w:rightFromText="180" w:vertAnchor="text" w:tblpXSpec="right" w:tblpY="1"/>
        <w:tblOverlap w:val="never"/>
        <w:bidiVisual/>
        <w:tblW w:w="14815" w:type="dxa"/>
        <w:tblLayout w:type="fixed"/>
        <w:tblLook w:val="04A0" w:firstRow="1" w:lastRow="0" w:firstColumn="1" w:lastColumn="0" w:noHBand="0" w:noVBand="1"/>
      </w:tblPr>
      <w:tblGrid>
        <w:gridCol w:w="794"/>
        <w:gridCol w:w="709"/>
        <w:gridCol w:w="1271"/>
        <w:gridCol w:w="709"/>
        <w:gridCol w:w="1695"/>
        <w:gridCol w:w="3685"/>
        <w:gridCol w:w="5952"/>
      </w:tblGrid>
      <w:tr w:rsidR="00F24BB8" w:rsidRPr="00BB1361" w:rsidTr="00E9740D">
        <w:trPr>
          <w:cantSplit/>
          <w:tblHeader/>
        </w:trPr>
        <w:tc>
          <w:tcPr>
            <w:tcW w:w="794" w:type="dxa"/>
          </w:tcPr>
          <w:p w:rsidR="00F24BB8" w:rsidRPr="00BB1361" w:rsidRDefault="00146C6B" w:rsidP="00E9740D">
            <w:pPr>
              <w:spacing w:line="276" w:lineRule="auto"/>
              <w:rPr>
                <w:rFonts w:ascii="David" w:hAnsi="David" w:cs="David"/>
                <w:b/>
                <w:bCs/>
                <w:sz w:val="24"/>
                <w:szCs w:val="24"/>
                <w:rtl/>
              </w:rPr>
            </w:pPr>
            <w:r w:rsidRPr="00BB1361">
              <w:rPr>
                <w:rFonts w:ascii="David" w:hAnsi="David" w:cs="David"/>
                <w:b/>
                <w:bCs/>
                <w:sz w:val="24"/>
                <w:szCs w:val="24"/>
                <w:rtl/>
              </w:rPr>
              <w:t>מס"ד</w:t>
            </w:r>
          </w:p>
        </w:tc>
        <w:tc>
          <w:tcPr>
            <w:tcW w:w="709" w:type="dxa"/>
          </w:tcPr>
          <w:p w:rsidR="00F24BB8" w:rsidRPr="00BB1361" w:rsidRDefault="00F24BB8" w:rsidP="00E9740D">
            <w:pPr>
              <w:spacing w:line="276" w:lineRule="auto"/>
              <w:rPr>
                <w:rFonts w:ascii="David" w:hAnsi="David" w:cs="David"/>
                <w:b/>
                <w:bCs/>
                <w:sz w:val="24"/>
                <w:szCs w:val="24"/>
                <w:rtl/>
              </w:rPr>
            </w:pPr>
            <w:r w:rsidRPr="00BB1361">
              <w:rPr>
                <w:rFonts w:ascii="David" w:hAnsi="David" w:cs="David"/>
                <w:b/>
                <w:bCs/>
                <w:sz w:val="24"/>
                <w:szCs w:val="24"/>
                <w:rtl/>
              </w:rPr>
              <w:t>עמ'</w:t>
            </w:r>
          </w:p>
        </w:tc>
        <w:tc>
          <w:tcPr>
            <w:tcW w:w="1271" w:type="dxa"/>
          </w:tcPr>
          <w:p w:rsidR="00F24BB8" w:rsidRPr="00BB1361" w:rsidRDefault="00F24BB8" w:rsidP="00E9740D">
            <w:pPr>
              <w:spacing w:line="276" w:lineRule="auto"/>
              <w:rPr>
                <w:rFonts w:ascii="David" w:hAnsi="David" w:cs="David"/>
                <w:b/>
                <w:bCs/>
                <w:sz w:val="24"/>
                <w:szCs w:val="24"/>
                <w:rtl/>
              </w:rPr>
            </w:pPr>
            <w:r w:rsidRPr="00BB1361">
              <w:rPr>
                <w:rFonts w:ascii="David" w:hAnsi="David" w:cs="David"/>
                <w:b/>
                <w:bCs/>
                <w:sz w:val="24"/>
                <w:szCs w:val="24"/>
                <w:rtl/>
              </w:rPr>
              <w:t>פרק</w:t>
            </w:r>
          </w:p>
        </w:tc>
        <w:tc>
          <w:tcPr>
            <w:tcW w:w="709" w:type="dxa"/>
          </w:tcPr>
          <w:p w:rsidR="00F24BB8" w:rsidRPr="00BB1361" w:rsidRDefault="00F24BB8" w:rsidP="00E9740D">
            <w:pPr>
              <w:spacing w:line="276" w:lineRule="auto"/>
              <w:rPr>
                <w:rFonts w:ascii="David" w:hAnsi="David" w:cs="David"/>
                <w:b/>
                <w:bCs/>
                <w:sz w:val="24"/>
                <w:szCs w:val="24"/>
                <w:rtl/>
              </w:rPr>
            </w:pPr>
            <w:r w:rsidRPr="00BB1361">
              <w:rPr>
                <w:rFonts w:ascii="David" w:hAnsi="David" w:cs="David"/>
                <w:b/>
                <w:bCs/>
                <w:sz w:val="24"/>
                <w:szCs w:val="24"/>
                <w:rtl/>
              </w:rPr>
              <w:t xml:space="preserve">סעיף </w:t>
            </w:r>
          </w:p>
        </w:tc>
        <w:tc>
          <w:tcPr>
            <w:tcW w:w="1695" w:type="dxa"/>
          </w:tcPr>
          <w:p w:rsidR="00F24BB8" w:rsidRPr="00BB1361" w:rsidRDefault="00F24BB8" w:rsidP="00E9740D">
            <w:pPr>
              <w:spacing w:line="276" w:lineRule="auto"/>
              <w:rPr>
                <w:rFonts w:ascii="David" w:hAnsi="David" w:cs="David"/>
                <w:b/>
                <w:bCs/>
                <w:sz w:val="24"/>
                <w:szCs w:val="24"/>
                <w:rtl/>
              </w:rPr>
            </w:pPr>
            <w:r w:rsidRPr="00BB1361">
              <w:rPr>
                <w:rFonts w:ascii="David" w:hAnsi="David" w:cs="David"/>
                <w:b/>
                <w:bCs/>
                <w:sz w:val="24"/>
                <w:szCs w:val="24"/>
                <w:rtl/>
              </w:rPr>
              <w:t>נושא</w:t>
            </w:r>
          </w:p>
        </w:tc>
        <w:tc>
          <w:tcPr>
            <w:tcW w:w="3685" w:type="dxa"/>
          </w:tcPr>
          <w:p w:rsidR="00F24BB8" w:rsidRPr="00BB1361" w:rsidRDefault="00F24BB8" w:rsidP="00E9740D">
            <w:pPr>
              <w:spacing w:line="276" w:lineRule="auto"/>
              <w:rPr>
                <w:rFonts w:ascii="David" w:hAnsi="David" w:cs="David"/>
                <w:b/>
                <w:bCs/>
                <w:sz w:val="24"/>
                <w:szCs w:val="24"/>
                <w:rtl/>
              </w:rPr>
            </w:pPr>
            <w:r w:rsidRPr="00BB1361">
              <w:rPr>
                <w:rFonts w:ascii="David" w:hAnsi="David" w:cs="David"/>
                <w:b/>
                <w:bCs/>
                <w:sz w:val="24"/>
                <w:szCs w:val="24"/>
                <w:rtl/>
              </w:rPr>
              <w:t>שאלה</w:t>
            </w:r>
          </w:p>
        </w:tc>
        <w:tc>
          <w:tcPr>
            <w:tcW w:w="5952" w:type="dxa"/>
          </w:tcPr>
          <w:p w:rsidR="00F24BB8" w:rsidRPr="00BB1361" w:rsidRDefault="00F24BB8" w:rsidP="00E9740D">
            <w:pPr>
              <w:spacing w:line="276" w:lineRule="auto"/>
              <w:rPr>
                <w:rFonts w:ascii="David" w:hAnsi="David" w:cs="David"/>
                <w:b/>
                <w:bCs/>
                <w:sz w:val="24"/>
                <w:szCs w:val="24"/>
                <w:rtl/>
              </w:rPr>
            </w:pPr>
            <w:r w:rsidRPr="00BB1361">
              <w:rPr>
                <w:rFonts w:ascii="David" w:hAnsi="David" w:cs="David"/>
                <w:b/>
                <w:bCs/>
                <w:sz w:val="24"/>
                <w:szCs w:val="24"/>
                <w:rtl/>
              </w:rPr>
              <w:t xml:space="preserve">תשובה </w:t>
            </w:r>
          </w:p>
        </w:tc>
      </w:tr>
      <w:tr w:rsidR="00BB1361" w:rsidRPr="00BB1361" w:rsidTr="00E9740D">
        <w:tc>
          <w:tcPr>
            <w:tcW w:w="794"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rtl/>
              </w:rPr>
              <w:t>1</w:t>
            </w:r>
          </w:p>
        </w:tc>
        <w:tc>
          <w:tcPr>
            <w:tcW w:w="709"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rPr>
              <w:t>4</w:t>
            </w:r>
          </w:p>
        </w:tc>
        <w:tc>
          <w:tcPr>
            <w:tcW w:w="1271"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rPr>
              <w:t>1</w:t>
            </w:r>
          </w:p>
        </w:tc>
        <w:tc>
          <w:tcPr>
            <w:tcW w:w="709"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rPr>
              <w:t>3.2</w:t>
            </w:r>
          </w:p>
        </w:tc>
        <w:tc>
          <w:tcPr>
            <w:tcW w:w="1695"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rtl/>
              </w:rPr>
              <w:t>מועדי בחינה</w:t>
            </w:r>
          </w:p>
        </w:tc>
        <w:tc>
          <w:tcPr>
            <w:tcW w:w="3685"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rtl/>
              </w:rPr>
              <w:t>באילו חודשים בשנה מתקיימות הבחינות?</w:t>
            </w:r>
          </w:p>
        </w:tc>
        <w:tc>
          <w:tcPr>
            <w:tcW w:w="5952" w:type="dxa"/>
          </w:tcPr>
          <w:p w:rsidR="008E1545" w:rsidRPr="004326F6" w:rsidRDefault="004326F6" w:rsidP="00E9740D">
            <w:pPr>
              <w:spacing w:line="276" w:lineRule="auto"/>
              <w:rPr>
                <w:rFonts w:ascii="David" w:hAnsi="David" w:cs="David"/>
                <w:sz w:val="24"/>
                <w:szCs w:val="24"/>
                <w:rtl/>
              </w:rPr>
            </w:pPr>
            <w:r w:rsidRPr="004326F6">
              <w:rPr>
                <w:rFonts w:ascii="David" w:hAnsi="David" w:cs="David" w:hint="cs"/>
                <w:sz w:val="24"/>
                <w:szCs w:val="24"/>
                <w:rtl/>
              </w:rPr>
              <w:t>לצורך אינדיקצי</w:t>
            </w:r>
            <w:r w:rsidRPr="004326F6">
              <w:rPr>
                <w:rFonts w:ascii="David" w:hAnsi="David" w:cs="David" w:hint="eastAsia"/>
                <w:sz w:val="24"/>
                <w:szCs w:val="24"/>
                <w:rtl/>
              </w:rPr>
              <w:t>ה</w:t>
            </w:r>
            <w:r w:rsidRPr="004326F6">
              <w:rPr>
                <w:rFonts w:ascii="David" w:hAnsi="David" w:cs="David" w:hint="cs"/>
                <w:sz w:val="24"/>
                <w:szCs w:val="24"/>
                <w:rtl/>
              </w:rPr>
              <w:t xml:space="preserve"> בלבד </w:t>
            </w:r>
            <w:r w:rsidR="008E1545" w:rsidRPr="004326F6">
              <w:rPr>
                <w:rFonts w:ascii="David" w:hAnsi="David" w:cs="David" w:hint="cs"/>
                <w:sz w:val="24"/>
                <w:szCs w:val="24"/>
                <w:rtl/>
              </w:rPr>
              <w:t>המבחן כיום מתקיים בדצמבר במועד חורף וביוני במועד קיץ</w:t>
            </w:r>
            <w:r w:rsidRPr="004326F6">
              <w:rPr>
                <w:rFonts w:ascii="David" w:hAnsi="David" w:cs="David" w:hint="cs"/>
                <w:sz w:val="24"/>
                <w:szCs w:val="24"/>
                <w:rtl/>
              </w:rPr>
              <w:t>. יחד עם זאת המשרד שומר לעצמו את הזכות לשנות תאריכים אלו מכל סיבה שהיא בהתאם לצרכים משתנים ובתקופות חגים</w:t>
            </w:r>
          </w:p>
        </w:tc>
      </w:tr>
      <w:tr w:rsidR="00BB1361" w:rsidRPr="00BB1361" w:rsidTr="00E9740D">
        <w:tc>
          <w:tcPr>
            <w:tcW w:w="794"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rtl/>
              </w:rPr>
              <w:t>2</w:t>
            </w:r>
          </w:p>
        </w:tc>
        <w:tc>
          <w:tcPr>
            <w:tcW w:w="709"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Pr>
              <w:t>19</w:t>
            </w:r>
          </w:p>
        </w:tc>
        <w:tc>
          <w:tcPr>
            <w:tcW w:w="1271"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Pr>
              <w:t>1</w:t>
            </w:r>
          </w:p>
        </w:tc>
        <w:tc>
          <w:tcPr>
            <w:tcW w:w="709"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Pr>
              <w:t>16.4</w:t>
            </w:r>
          </w:p>
        </w:tc>
        <w:tc>
          <w:tcPr>
            <w:tcW w:w="1695"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tl/>
              </w:rPr>
              <w:t>שליחת הצעה דיגיטלית</w:t>
            </w:r>
          </w:p>
        </w:tc>
        <w:tc>
          <w:tcPr>
            <w:tcW w:w="3685" w:type="dxa"/>
          </w:tcPr>
          <w:p w:rsidR="00BB1361" w:rsidRPr="00BB1361" w:rsidRDefault="00BB1361" w:rsidP="00E9740D">
            <w:pPr>
              <w:widowControl w:val="0"/>
              <w:rPr>
                <w:rFonts w:ascii="David" w:hAnsi="David" w:cs="David"/>
                <w:sz w:val="24"/>
                <w:szCs w:val="24"/>
                <w:highlight w:val="white"/>
              </w:rPr>
            </w:pPr>
            <w:r w:rsidRPr="00BB1361">
              <w:rPr>
                <w:rFonts w:ascii="David" w:hAnsi="David" w:cs="David"/>
                <w:sz w:val="24"/>
                <w:szCs w:val="24"/>
                <w:highlight w:val="white"/>
                <w:rtl/>
              </w:rPr>
              <w:t>חסר פירוט בדבר הדרישה לשלוח הצעה דיגיטלית במייל.</w:t>
            </w:r>
          </w:p>
          <w:p w:rsidR="00BB1361" w:rsidRPr="00BB1361" w:rsidRDefault="00BB1361" w:rsidP="00E9740D">
            <w:pPr>
              <w:widowControl w:val="0"/>
              <w:rPr>
                <w:rFonts w:ascii="David" w:hAnsi="David" w:cs="David"/>
                <w:sz w:val="24"/>
                <w:szCs w:val="24"/>
                <w:highlight w:val="white"/>
              </w:rPr>
            </w:pPr>
            <w:r w:rsidRPr="00BB1361">
              <w:rPr>
                <w:rFonts w:ascii="David" w:hAnsi="David" w:cs="David"/>
                <w:sz w:val="24"/>
                <w:szCs w:val="24"/>
                <w:highlight w:val="white"/>
                <w:rtl/>
              </w:rPr>
              <w:t xml:space="preserve">נא להבהיר לאיזו כתובת מייל יש לשלוח את ההצעה הדיגיטלית ומה נדרש שייכלל בה - </w:t>
            </w:r>
          </w:p>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tl/>
              </w:rPr>
              <w:t>האם רק חוברת המכרז או גם טופס הצעת המחיר?</w:t>
            </w:r>
          </w:p>
        </w:tc>
        <w:tc>
          <w:tcPr>
            <w:tcW w:w="5952" w:type="dxa"/>
          </w:tcPr>
          <w:p w:rsidR="00BB1361" w:rsidRDefault="00260FFC" w:rsidP="00E9740D">
            <w:pPr>
              <w:spacing w:line="276" w:lineRule="auto"/>
              <w:rPr>
                <w:rFonts w:ascii="David" w:hAnsi="David" w:cs="David"/>
                <w:sz w:val="24"/>
                <w:szCs w:val="24"/>
                <w:rtl/>
              </w:rPr>
            </w:pPr>
            <w:r>
              <w:rPr>
                <w:rFonts w:ascii="David" w:hAnsi="David" w:cs="David" w:hint="cs"/>
                <w:sz w:val="24"/>
                <w:szCs w:val="24"/>
                <w:rtl/>
              </w:rPr>
              <w:t>יודגש כי מדובר בעותק דיגיטלי על</w:t>
            </w:r>
            <w:r w:rsidR="00CF24EA">
              <w:rPr>
                <w:rFonts w:ascii="David" w:hAnsi="David" w:cs="David" w:hint="cs"/>
                <w:sz w:val="24"/>
                <w:szCs w:val="24"/>
                <w:rtl/>
              </w:rPr>
              <w:t xml:space="preserve"> </w:t>
            </w:r>
            <w:r>
              <w:rPr>
                <w:rFonts w:ascii="David" w:hAnsi="David" w:cs="David" w:hint="cs"/>
                <w:sz w:val="24"/>
                <w:szCs w:val="24"/>
                <w:rtl/>
              </w:rPr>
              <w:t xml:space="preserve">גבי התקן </w:t>
            </w:r>
            <w:r>
              <w:rPr>
                <w:rFonts w:ascii="David" w:hAnsi="David" w:cs="David" w:hint="cs"/>
                <w:sz w:val="24"/>
                <w:szCs w:val="24"/>
              </w:rPr>
              <w:t>USB</w:t>
            </w:r>
            <w:r>
              <w:rPr>
                <w:rFonts w:ascii="David" w:hAnsi="David" w:cs="David" w:hint="cs"/>
                <w:sz w:val="24"/>
                <w:szCs w:val="24"/>
                <w:rtl/>
              </w:rPr>
              <w:t xml:space="preserve"> אשר יצורף למעטפת ההצעה (בנוסף לעותקים המודפסים).</w:t>
            </w:r>
          </w:p>
          <w:p w:rsidR="00260FFC" w:rsidRDefault="00260FFC" w:rsidP="00E9740D">
            <w:pPr>
              <w:spacing w:line="276" w:lineRule="auto"/>
              <w:rPr>
                <w:rFonts w:ascii="David" w:hAnsi="David" w:cs="David"/>
                <w:sz w:val="24"/>
                <w:szCs w:val="24"/>
                <w:rtl/>
              </w:rPr>
            </w:pPr>
          </w:p>
          <w:p w:rsidR="00260FFC" w:rsidRPr="00260FFC" w:rsidRDefault="00260FFC" w:rsidP="00E9740D">
            <w:pPr>
              <w:spacing w:line="276" w:lineRule="auto"/>
              <w:rPr>
                <w:rFonts w:ascii="David" w:hAnsi="David" w:cs="David"/>
                <w:b/>
                <w:bCs/>
                <w:sz w:val="24"/>
                <w:szCs w:val="24"/>
                <w:rtl/>
              </w:rPr>
            </w:pPr>
            <w:r w:rsidRPr="00260FFC">
              <w:rPr>
                <w:rFonts w:ascii="David" w:hAnsi="David" w:cs="David" w:hint="cs"/>
                <w:b/>
                <w:bCs/>
                <w:sz w:val="24"/>
                <w:szCs w:val="24"/>
                <w:rtl/>
              </w:rPr>
              <w:t>אין לשלוח את ההצעה במייל.</w:t>
            </w:r>
          </w:p>
        </w:tc>
      </w:tr>
      <w:tr w:rsidR="00BB1361" w:rsidRPr="00BB1361" w:rsidTr="00E9740D">
        <w:tc>
          <w:tcPr>
            <w:tcW w:w="794" w:type="dxa"/>
          </w:tcPr>
          <w:p w:rsidR="00BB1361" w:rsidRPr="00BB1361" w:rsidRDefault="00BB1361"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w:t>
            </w:r>
          </w:p>
        </w:tc>
        <w:tc>
          <w:tcPr>
            <w:tcW w:w="709"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Pr>
              <w:t>18-19</w:t>
            </w:r>
          </w:p>
        </w:tc>
        <w:tc>
          <w:tcPr>
            <w:tcW w:w="1271"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Pr>
              <w:t>1</w:t>
            </w:r>
          </w:p>
        </w:tc>
        <w:tc>
          <w:tcPr>
            <w:tcW w:w="709"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Pr>
              <w:t>16.4-16.8</w:t>
            </w:r>
          </w:p>
        </w:tc>
        <w:tc>
          <w:tcPr>
            <w:tcW w:w="1695"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tl/>
              </w:rPr>
              <w:t>כללי הגשה</w:t>
            </w:r>
          </w:p>
        </w:tc>
        <w:tc>
          <w:tcPr>
            <w:tcW w:w="3685" w:type="dxa"/>
          </w:tcPr>
          <w:p w:rsidR="00BB1361" w:rsidRPr="00BB1361" w:rsidRDefault="00BB1361" w:rsidP="00E9740D">
            <w:pPr>
              <w:widowControl w:val="0"/>
              <w:rPr>
                <w:rFonts w:ascii="David" w:hAnsi="David" w:cs="David"/>
                <w:sz w:val="24"/>
                <w:szCs w:val="24"/>
                <w:highlight w:val="white"/>
              </w:rPr>
            </w:pPr>
            <w:r w:rsidRPr="00BB1361">
              <w:rPr>
                <w:rFonts w:ascii="David" w:hAnsi="David" w:cs="David"/>
                <w:sz w:val="24"/>
                <w:szCs w:val="24"/>
                <w:highlight w:val="white"/>
                <w:rtl/>
              </w:rPr>
              <w:t xml:space="preserve">נבקש לאשר את תכולת המעטפה הראשית בשל חוסר בהירות הסעיפים הרלבנטיים- </w:t>
            </w:r>
          </w:p>
          <w:p w:rsidR="00BB1361" w:rsidRPr="00BB1361" w:rsidRDefault="00BB1361"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האם מעבר למעטפת המחיר ולעותק מודפס של חוברת ההצעה, נדרש שהמעטפה הראשית תכיל מסמכים נוספים?</w:t>
            </w:r>
          </w:p>
        </w:tc>
        <w:tc>
          <w:tcPr>
            <w:tcW w:w="5952" w:type="dxa"/>
          </w:tcPr>
          <w:p w:rsidR="00BB1361" w:rsidRDefault="00260FFC" w:rsidP="00E9740D">
            <w:pPr>
              <w:spacing w:line="276" w:lineRule="auto"/>
              <w:rPr>
                <w:rFonts w:ascii="David" w:hAnsi="David" w:cs="David"/>
                <w:b/>
                <w:bCs/>
                <w:sz w:val="24"/>
                <w:szCs w:val="24"/>
                <w:u w:val="single"/>
                <w:rtl/>
              </w:rPr>
            </w:pPr>
            <w:r w:rsidRPr="00260FFC">
              <w:rPr>
                <w:rFonts w:ascii="David" w:hAnsi="David" w:cs="David" w:hint="cs"/>
                <w:b/>
                <w:bCs/>
                <w:sz w:val="24"/>
                <w:szCs w:val="24"/>
                <w:u w:val="single"/>
                <w:rtl/>
              </w:rPr>
              <w:t xml:space="preserve">מעטפה </w:t>
            </w:r>
            <w:r w:rsidRPr="00260FFC">
              <w:rPr>
                <w:rFonts w:ascii="David" w:hAnsi="David" w:cs="David" w:hint="cs"/>
                <w:b/>
                <w:bCs/>
                <w:sz w:val="24"/>
                <w:szCs w:val="24"/>
                <w:u w:val="single"/>
              </w:rPr>
              <w:t>I</w:t>
            </w:r>
            <w:r w:rsidRPr="00260FFC">
              <w:rPr>
                <w:rFonts w:ascii="David" w:hAnsi="David" w:cs="David" w:hint="cs"/>
                <w:b/>
                <w:bCs/>
                <w:sz w:val="24"/>
                <w:szCs w:val="24"/>
                <w:u w:val="single"/>
                <w:rtl/>
              </w:rPr>
              <w:t>:</w:t>
            </w:r>
            <w:r>
              <w:rPr>
                <w:rFonts w:ascii="David" w:hAnsi="David" w:cs="David" w:hint="cs"/>
                <w:sz w:val="24"/>
                <w:szCs w:val="24"/>
                <w:rtl/>
              </w:rPr>
              <w:t xml:space="preserve"> כל מסמכי ההצעה בשני עותקים ועוד עותק על גבי התקן </w:t>
            </w:r>
            <w:r>
              <w:rPr>
                <w:rFonts w:ascii="David" w:hAnsi="David" w:cs="David" w:hint="cs"/>
                <w:sz w:val="24"/>
                <w:szCs w:val="24"/>
              </w:rPr>
              <w:t>USB</w:t>
            </w:r>
            <w:r>
              <w:rPr>
                <w:rFonts w:ascii="David" w:hAnsi="David" w:cs="David" w:hint="cs"/>
                <w:sz w:val="24"/>
                <w:szCs w:val="24"/>
                <w:rtl/>
              </w:rPr>
              <w:t xml:space="preserve"> (סה"כ 3 עותקים) לרבות כל הנספחים וחוברת ההצעה </w:t>
            </w:r>
            <w:r w:rsidRPr="00260FFC">
              <w:rPr>
                <w:rFonts w:ascii="David" w:hAnsi="David" w:cs="David" w:hint="cs"/>
                <w:b/>
                <w:bCs/>
                <w:sz w:val="24"/>
                <w:szCs w:val="24"/>
                <w:u w:val="single"/>
                <w:rtl/>
              </w:rPr>
              <w:t>ללא</w:t>
            </w:r>
            <w:r>
              <w:rPr>
                <w:rFonts w:ascii="David" w:hAnsi="David" w:cs="David" w:hint="cs"/>
                <w:b/>
                <w:bCs/>
                <w:sz w:val="24"/>
                <w:szCs w:val="24"/>
                <w:u w:val="single"/>
                <w:rtl/>
              </w:rPr>
              <w:t xml:space="preserve"> הצעת המחיר.</w:t>
            </w:r>
          </w:p>
          <w:p w:rsidR="00260FFC" w:rsidRDefault="00260FFC" w:rsidP="00E9740D">
            <w:pPr>
              <w:spacing w:line="276" w:lineRule="auto"/>
              <w:rPr>
                <w:rFonts w:ascii="David" w:hAnsi="David" w:cs="David"/>
                <w:b/>
                <w:bCs/>
                <w:sz w:val="24"/>
                <w:szCs w:val="24"/>
                <w:u w:val="single"/>
                <w:rtl/>
              </w:rPr>
            </w:pPr>
          </w:p>
          <w:p w:rsidR="00260FFC" w:rsidRDefault="00A66E56" w:rsidP="00E9740D">
            <w:pPr>
              <w:spacing w:line="276" w:lineRule="auto"/>
              <w:rPr>
                <w:rFonts w:ascii="David" w:hAnsi="David" w:cs="David"/>
                <w:sz w:val="24"/>
                <w:szCs w:val="24"/>
                <w:rtl/>
              </w:rPr>
            </w:pPr>
            <w:r w:rsidRPr="00A66E56">
              <w:rPr>
                <w:rFonts w:ascii="David" w:hAnsi="David" w:cs="David" w:hint="cs"/>
                <w:sz w:val="24"/>
                <w:szCs w:val="24"/>
                <w:rtl/>
              </w:rPr>
              <w:t xml:space="preserve">בתוך מעטפה </w:t>
            </w:r>
            <w:r w:rsidRPr="00A66E56">
              <w:rPr>
                <w:rFonts w:ascii="David" w:hAnsi="David" w:cs="David" w:hint="cs"/>
                <w:sz w:val="24"/>
                <w:szCs w:val="24"/>
              </w:rPr>
              <w:t>I</w:t>
            </w:r>
            <w:r w:rsidRPr="00A66E56">
              <w:rPr>
                <w:rFonts w:ascii="David" w:hAnsi="David" w:cs="David" w:hint="cs"/>
                <w:sz w:val="24"/>
                <w:szCs w:val="24"/>
                <w:rtl/>
              </w:rPr>
              <w:t xml:space="preserve"> תוכנס מעטפה נוספת</w:t>
            </w:r>
            <w:r>
              <w:rPr>
                <w:rFonts w:ascii="David" w:hAnsi="David" w:cs="David" w:hint="cs"/>
                <w:sz w:val="24"/>
                <w:szCs w:val="24"/>
                <w:rtl/>
              </w:rPr>
              <w:t xml:space="preserve"> כאשר היא סגורה</w:t>
            </w:r>
            <w:r w:rsidRPr="00A66E56">
              <w:rPr>
                <w:rFonts w:ascii="David" w:hAnsi="David" w:cs="David" w:hint="cs"/>
                <w:sz w:val="24"/>
                <w:szCs w:val="24"/>
                <w:rtl/>
              </w:rPr>
              <w:t xml:space="preserve"> </w:t>
            </w:r>
            <w:r>
              <w:rPr>
                <w:rFonts w:ascii="David" w:hAnsi="David" w:cs="David" w:hint="cs"/>
                <w:b/>
                <w:bCs/>
                <w:sz w:val="24"/>
                <w:szCs w:val="24"/>
                <w:u w:val="single"/>
                <w:rtl/>
              </w:rPr>
              <w:t xml:space="preserve">- </w:t>
            </w:r>
            <w:r w:rsidR="00260FFC">
              <w:rPr>
                <w:rFonts w:ascii="David" w:hAnsi="David" w:cs="David" w:hint="cs"/>
                <w:b/>
                <w:bCs/>
                <w:sz w:val="24"/>
                <w:szCs w:val="24"/>
                <w:u w:val="single"/>
                <w:rtl/>
              </w:rPr>
              <w:t xml:space="preserve">מעטפה </w:t>
            </w:r>
            <w:r w:rsidR="00260FFC">
              <w:rPr>
                <w:rFonts w:ascii="David" w:hAnsi="David" w:cs="David" w:hint="cs"/>
                <w:b/>
                <w:bCs/>
                <w:sz w:val="24"/>
                <w:szCs w:val="24"/>
                <w:u w:val="single"/>
              </w:rPr>
              <w:t>II</w:t>
            </w:r>
            <w:r w:rsidR="00260FFC">
              <w:rPr>
                <w:rFonts w:ascii="David" w:hAnsi="David" w:cs="David" w:hint="cs"/>
                <w:b/>
                <w:bCs/>
                <w:sz w:val="24"/>
                <w:szCs w:val="24"/>
                <w:u w:val="single"/>
                <w:rtl/>
              </w:rPr>
              <w:t xml:space="preserve">: </w:t>
            </w:r>
            <w:r w:rsidR="00260FFC" w:rsidRPr="00260FFC">
              <w:rPr>
                <w:rFonts w:ascii="David" w:hAnsi="David" w:cs="David" w:hint="cs"/>
                <w:sz w:val="24"/>
                <w:szCs w:val="24"/>
                <w:rtl/>
              </w:rPr>
              <w:t>הצעת המחיר</w:t>
            </w:r>
            <w:r w:rsidRPr="00A66E56">
              <w:rPr>
                <w:rFonts w:ascii="David" w:hAnsi="David" w:cs="David" w:hint="cs"/>
                <w:sz w:val="24"/>
                <w:szCs w:val="24"/>
                <w:rtl/>
              </w:rPr>
              <w:t xml:space="preserve"> </w:t>
            </w:r>
            <w:r w:rsidR="00260FFC">
              <w:rPr>
                <w:rFonts w:ascii="David" w:hAnsi="David" w:cs="David" w:hint="cs"/>
                <w:sz w:val="24"/>
                <w:szCs w:val="24"/>
                <w:rtl/>
              </w:rPr>
              <w:t xml:space="preserve">לרבות קובץ האקסל מודפס וכן על גבי התקן </w:t>
            </w:r>
            <w:r w:rsidR="00260FFC">
              <w:rPr>
                <w:rFonts w:ascii="David" w:hAnsi="David" w:cs="David" w:hint="cs"/>
                <w:sz w:val="24"/>
                <w:szCs w:val="24"/>
              </w:rPr>
              <w:t>USB</w:t>
            </w:r>
          </w:p>
          <w:p w:rsidR="00A66E56" w:rsidRDefault="00A66E56" w:rsidP="00E9740D">
            <w:pPr>
              <w:spacing w:line="276" w:lineRule="auto"/>
              <w:rPr>
                <w:rFonts w:ascii="David" w:hAnsi="David" w:cs="David"/>
                <w:sz w:val="24"/>
                <w:szCs w:val="24"/>
                <w:rtl/>
              </w:rPr>
            </w:pPr>
          </w:p>
          <w:p w:rsidR="00260FFC" w:rsidRDefault="00A66E56" w:rsidP="00E9740D">
            <w:pPr>
              <w:spacing w:line="276" w:lineRule="auto"/>
              <w:rPr>
                <w:rFonts w:ascii="David" w:hAnsi="David" w:cs="David"/>
                <w:sz w:val="24"/>
                <w:szCs w:val="24"/>
                <w:rtl/>
              </w:rPr>
            </w:pPr>
            <w:r>
              <w:rPr>
                <w:rFonts w:ascii="David" w:hAnsi="David" w:cs="David" w:hint="cs"/>
                <w:sz w:val="24"/>
                <w:szCs w:val="24"/>
                <w:rtl/>
              </w:rPr>
              <w:t>המעטפה שתוכנס לתיבת המכרזים תהיה ללא כל זיהוי למעט שם המכרז.</w:t>
            </w:r>
          </w:p>
          <w:p w:rsidR="00260FFC" w:rsidRPr="00BB1361" w:rsidRDefault="00260FFC" w:rsidP="00E9740D">
            <w:pPr>
              <w:spacing w:line="276" w:lineRule="auto"/>
              <w:rPr>
                <w:rFonts w:ascii="David" w:hAnsi="David" w:cs="David"/>
                <w:sz w:val="24"/>
                <w:szCs w:val="24"/>
                <w:rtl/>
              </w:rPr>
            </w:pPr>
          </w:p>
        </w:tc>
      </w:tr>
      <w:tr w:rsidR="00BB1361" w:rsidRPr="00BB1361" w:rsidTr="00E9740D">
        <w:tc>
          <w:tcPr>
            <w:tcW w:w="794" w:type="dxa"/>
          </w:tcPr>
          <w:p w:rsidR="00BB1361" w:rsidRPr="00BB1361" w:rsidRDefault="00BB1361"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4</w:t>
            </w:r>
          </w:p>
        </w:tc>
        <w:tc>
          <w:tcPr>
            <w:tcW w:w="709"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Pr>
              <w:t>26</w:t>
            </w:r>
          </w:p>
        </w:tc>
        <w:tc>
          <w:tcPr>
            <w:tcW w:w="1271"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Pr>
              <w:t>2</w:t>
            </w:r>
          </w:p>
        </w:tc>
        <w:tc>
          <w:tcPr>
            <w:tcW w:w="709"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Pr>
              <w:t>3.1.1.3</w:t>
            </w:r>
          </w:p>
        </w:tc>
        <w:tc>
          <w:tcPr>
            <w:tcW w:w="1695" w:type="dxa"/>
          </w:tcPr>
          <w:p w:rsidR="00BB1361" w:rsidRPr="00BB1361" w:rsidRDefault="00BB1361" w:rsidP="00E9740D">
            <w:pPr>
              <w:spacing w:line="276" w:lineRule="auto"/>
              <w:rPr>
                <w:rFonts w:ascii="David" w:hAnsi="David" w:cs="David"/>
                <w:sz w:val="24"/>
                <w:szCs w:val="24"/>
                <w:rtl/>
              </w:rPr>
            </w:pPr>
            <w:r w:rsidRPr="00BB1361">
              <w:rPr>
                <w:rFonts w:ascii="David" w:hAnsi="David" w:cs="David"/>
                <w:sz w:val="24"/>
                <w:szCs w:val="24"/>
                <w:highlight w:val="white"/>
                <w:rtl/>
              </w:rPr>
              <w:t>בחינה לדוגמא</w:t>
            </w:r>
          </w:p>
        </w:tc>
        <w:tc>
          <w:tcPr>
            <w:tcW w:w="3685" w:type="dxa"/>
          </w:tcPr>
          <w:p w:rsidR="00BB1361" w:rsidRPr="00BB1361" w:rsidRDefault="00BB1361"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לא צורפה בחינה לדוגמא למסמכי המכרז, נא לצרף</w:t>
            </w:r>
          </w:p>
        </w:tc>
        <w:tc>
          <w:tcPr>
            <w:tcW w:w="5952" w:type="dxa"/>
          </w:tcPr>
          <w:p w:rsidR="004326F6" w:rsidRPr="004326F6" w:rsidRDefault="00577303" w:rsidP="00E9740D">
            <w:pPr>
              <w:spacing w:line="276" w:lineRule="auto"/>
              <w:rPr>
                <w:rFonts w:ascii="David" w:hAnsi="David" w:cs="David"/>
                <w:sz w:val="24"/>
                <w:szCs w:val="24"/>
                <w:rtl/>
              </w:rPr>
            </w:pPr>
            <w:r w:rsidRPr="004326F6">
              <w:rPr>
                <w:rFonts w:ascii="David" w:hAnsi="David" w:cs="David" w:hint="cs"/>
                <w:sz w:val="24"/>
                <w:szCs w:val="24"/>
                <w:rtl/>
              </w:rPr>
              <w:t xml:space="preserve">מצ"ב לינק למבחנים לדוגמא: </w:t>
            </w:r>
            <w:hyperlink r:id="rId8" w:history="1">
              <w:r w:rsidRPr="004326F6">
                <w:rPr>
                  <w:rStyle w:val="Hyperlink"/>
                  <w:rFonts w:ascii="David" w:hAnsi="David" w:cs="David"/>
                  <w:color w:val="auto"/>
                  <w:sz w:val="24"/>
                  <w:szCs w:val="24"/>
                </w:rPr>
                <w:t>https://www.gov.il/he/Departments/General/examples-for-the-theoretic-exam</w:t>
              </w:r>
            </w:hyperlink>
          </w:p>
          <w:p w:rsidR="00577303" w:rsidRPr="001724DC" w:rsidRDefault="004326F6" w:rsidP="00E9740D">
            <w:pPr>
              <w:spacing w:line="276" w:lineRule="auto"/>
              <w:rPr>
                <w:rFonts w:ascii="David" w:hAnsi="David" w:cs="David"/>
                <w:color w:val="FF0000"/>
                <w:sz w:val="24"/>
                <w:szCs w:val="24"/>
                <w:rtl/>
              </w:rPr>
            </w:pPr>
            <w:r w:rsidRPr="004326F6">
              <w:rPr>
                <w:rFonts w:ascii="David" w:hAnsi="David" w:cs="David" w:hint="cs"/>
                <w:sz w:val="24"/>
                <w:szCs w:val="24"/>
                <w:rtl/>
              </w:rPr>
              <w:t xml:space="preserve">יובהר כי מדובר בדוגמאות בלבד וכפי שנכתב במסמכי המכרז המשרד שומר לעצמו את הזכות </w:t>
            </w:r>
            <w:r w:rsidR="00577303" w:rsidRPr="004326F6">
              <w:rPr>
                <w:rFonts w:ascii="David" w:hAnsi="David" w:cs="David" w:hint="cs"/>
                <w:sz w:val="24"/>
                <w:szCs w:val="24"/>
                <w:rtl/>
              </w:rPr>
              <w:t xml:space="preserve">לערוך שינויים במבנה הבחינה. </w:t>
            </w:r>
          </w:p>
        </w:tc>
      </w:tr>
      <w:tr w:rsidR="001724DC" w:rsidRPr="00BB1361" w:rsidTr="00E9740D">
        <w:tc>
          <w:tcPr>
            <w:tcW w:w="794"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5</w:t>
            </w:r>
          </w:p>
        </w:tc>
        <w:tc>
          <w:tcPr>
            <w:tcW w:w="709" w:type="dxa"/>
          </w:tcPr>
          <w:p w:rsidR="001724DC" w:rsidRPr="00BB1361" w:rsidRDefault="001724DC" w:rsidP="00E9740D">
            <w:pPr>
              <w:spacing w:line="276" w:lineRule="auto"/>
              <w:rPr>
                <w:rFonts w:ascii="David" w:hAnsi="David" w:cs="David"/>
                <w:sz w:val="24"/>
                <w:szCs w:val="24"/>
              </w:rPr>
            </w:pPr>
            <w:r w:rsidRPr="00BB1361">
              <w:rPr>
                <w:rFonts w:ascii="David" w:hAnsi="David" w:cs="David"/>
                <w:sz w:val="24"/>
                <w:szCs w:val="24"/>
                <w:highlight w:val="white"/>
              </w:rPr>
              <w:t>38</w:t>
            </w:r>
          </w:p>
        </w:tc>
        <w:tc>
          <w:tcPr>
            <w:tcW w:w="1271"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Pr>
              <w:t>2</w:t>
            </w:r>
          </w:p>
        </w:tc>
        <w:tc>
          <w:tcPr>
            <w:tcW w:w="709" w:type="dxa"/>
          </w:tcPr>
          <w:p w:rsidR="001724DC" w:rsidRPr="00BB1361" w:rsidRDefault="001724DC" w:rsidP="00E9740D">
            <w:pPr>
              <w:spacing w:line="276" w:lineRule="auto"/>
              <w:rPr>
                <w:rFonts w:ascii="David" w:hAnsi="David" w:cs="David"/>
                <w:sz w:val="24"/>
                <w:szCs w:val="24"/>
              </w:rPr>
            </w:pPr>
            <w:r w:rsidRPr="00BB1361">
              <w:rPr>
                <w:rFonts w:ascii="David" w:hAnsi="David" w:cs="David"/>
                <w:sz w:val="24"/>
                <w:szCs w:val="24"/>
                <w:highlight w:val="white"/>
              </w:rPr>
              <w:t>7.3.2</w:t>
            </w:r>
          </w:p>
        </w:tc>
        <w:tc>
          <w:tcPr>
            <w:tcW w:w="1695"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התאמת הקלטה</w:t>
            </w:r>
          </w:p>
        </w:tc>
        <w:tc>
          <w:tcPr>
            <w:tcW w:w="3685"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האם  ביצוע הקלטה של הבחינה הינה באחריות הספק?</w:t>
            </w:r>
          </w:p>
        </w:tc>
        <w:tc>
          <w:tcPr>
            <w:tcW w:w="5952" w:type="dxa"/>
          </w:tcPr>
          <w:p w:rsidR="00577303" w:rsidRPr="00BB1361" w:rsidRDefault="004326F6" w:rsidP="00E9740D">
            <w:pPr>
              <w:spacing w:line="276" w:lineRule="auto"/>
              <w:rPr>
                <w:rFonts w:ascii="David" w:hAnsi="David" w:cs="David"/>
                <w:sz w:val="24"/>
                <w:szCs w:val="24"/>
                <w:rtl/>
              </w:rPr>
            </w:pPr>
            <w:r>
              <w:rPr>
                <w:rFonts w:ascii="David" w:hAnsi="David" w:cs="David" w:hint="cs"/>
                <w:sz w:val="24"/>
                <w:szCs w:val="24"/>
                <w:rtl/>
              </w:rPr>
              <w:t>התשובה חיובית. ביצוע ההקלטה כמתואר במסמכי המכרז היא באחריות הספק הזוכה.</w:t>
            </w:r>
            <w:r w:rsidR="00577303">
              <w:rPr>
                <w:rFonts w:ascii="David" w:hAnsi="David" w:cs="David" w:hint="cs"/>
                <w:sz w:val="24"/>
                <w:szCs w:val="24"/>
                <w:rtl/>
              </w:rPr>
              <w:t xml:space="preserve"> </w:t>
            </w:r>
          </w:p>
        </w:tc>
      </w:tr>
      <w:tr w:rsidR="001724DC" w:rsidRPr="00BB1361" w:rsidTr="00E9740D">
        <w:tc>
          <w:tcPr>
            <w:tcW w:w="794"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6</w:t>
            </w:r>
          </w:p>
        </w:tc>
        <w:tc>
          <w:tcPr>
            <w:tcW w:w="709" w:type="dxa"/>
          </w:tcPr>
          <w:p w:rsidR="001724DC" w:rsidRPr="00BB1361" w:rsidRDefault="001724DC" w:rsidP="00E9740D">
            <w:pPr>
              <w:spacing w:line="276" w:lineRule="auto"/>
              <w:rPr>
                <w:rFonts w:ascii="David" w:hAnsi="David" w:cs="David"/>
                <w:sz w:val="24"/>
                <w:szCs w:val="24"/>
              </w:rPr>
            </w:pPr>
            <w:r w:rsidRPr="00BB1361">
              <w:rPr>
                <w:rFonts w:ascii="David" w:hAnsi="David" w:cs="David"/>
                <w:sz w:val="24"/>
                <w:szCs w:val="24"/>
                <w:highlight w:val="white"/>
              </w:rPr>
              <w:t>38</w:t>
            </w:r>
          </w:p>
        </w:tc>
        <w:tc>
          <w:tcPr>
            <w:tcW w:w="1271"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Pr>
              <w:t>2</w:t>
            </w:r>
          </w:p>
        </w:tc>
        <w:tc>
          <w:tcPr>
            <w:tcW w:w="709" w:type="dxa"/>
          </w:tcPr>
          <w:p w:rsidR="001724DC" w:rsidRPr="00BB1361" w:rsidRDefault="001724DC" w:rsidP="00E9740D">
            <w:pPr>
              <w:spacing w:line="276" w:lineRule="auto"/>
              <w:rPr>
                <w:rFonts w:ascii="David" w:hAnsi="David" w:cs="David"/>
                <w:sz w:val="24"/>
                <w:szCs w:val="24"/>
              </w:rPr>
            </w:pPr>
            <w:r w:rsidRPr="00BB1361">
              <w:rPr>
                <w:rFonts w:ascii="David" w:hAnsi="David" w:cs="David"/>
                <w:sz w:val="24"/>
                <w:szCs w:val="24"/>
                <w:highlight w:val="white"/>
              </w:rPr>
              <w:t>7.2.1</w:t>
            </w:r>
          </w:p>
        </w:tc>
        <w:tc>
          <w:tcPr>
            <w:tcW w:w="1695"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מאגר השאלות</w:t>
            </w:r>
          </w:p>
        </w:tc>
        <w:tc>
          <w:tcPr>
            <w:tcW w:w="3685" w:type="dxa"/>
          </w:tcPr>
          <w:p w:rsidR="001724DC" w:rsidRPr="00BB1361" w:rsidRDefault="001724DC" w:rsidP="00E9740D">
            <w:pPr>
              <w:widowControl w:val="0"/>
              <w:pBdr>
                <w:top w:val="nil"/>
                <w:left w:val="nil"/>
                <w:bottom w:val="nil"/>
                <w:right w:val="nil"/>
                <w:between w:val="nil"/>
              </w:pBdr>
              <w:rPr>
                <w:rFonts w:ascii="David" w:hAnsi="David" w:cs="David"/>
                <w:sz w:val="24"/>
                <w:szCs w:val="24"/>
                <w:highlight w:val="white"/>
              </w:rPr>
            </w:pPr>
            <w:r w:rsidRPr="00BB1361">
              <w:rPr>
                <w:rFonts w:ascii="David" w:hAnsi="David" w:cs="David"/>
                <w:sz w:val="24"/>
                <w:szCs w:val="24"/>
                <w:highlight w:val="white"/>
                <w:rtl/>
              </w:rPr>
              <w:t>מה כמות השאלות המופיעה במאגר השאלות?</w:t>
            </w:r>
          </w:p>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נבקש להשיב בחלוקה לשאלות אמריקאיות, שאלות השלמה ושאלות פתוחות</w:t>
            </w:r>
          </w:p>
        </w:tc>
        <w:tc>
          <w:tcPr>
            <w:tcW w:w="5952" w:type="dxa"/>
          </w:tcPr>
          <w:p w:rsidR="005E43BA" w:rsidRDefault="005E43BA" w:rsidP="005E43BA">
            <w:pPr>
              <w:spacing w:line="276" w:lineRule="auto"/>
              <w:rPr>
                <w:rFonts w:ascii="David" w:hAnsi="David" w:cs="David"/>
                <w:sz w:val="24"/>
                <w:szCs w:val="24"/>
                <w:rtl/>
              </w:rPr>
            </w:pPr>
            <w:r>
              <w:rPr>
                <w:rFonts w:ascii="David" w:hAnsi="David" w:cs="David" w:hint="cs"/>
                <w:sz w:val="24"/>
                <w:szCs w:val="24"/>
                <w:rtl/>
              </w:rPr>
              <w:t xml:space="preserve">כיום, המשרד כותב שאלות באופן ספציפי עבור כל מועד, ואינו מתחזק מאגר שאלות קבוע ורחב שממנו נשלפות השאלות עבור כל מועד. יחד עם זאת, המשרד שומר לעצמו את הזכות לשנות את מתודולוגית העבודה בנושא זה, ולהקים מאגר שאלות שיתעדכן מעת לעת. </w:t>
            </w:r>
          </w:p>
          <w:p w:rsidR="005E43BA" w:rsidRDefault="005E43BA" w:rsidP="00E9740D">
            <w:pPr>
              <w:spacing w:line="276" w:lineRule="auto"/>
              <w:rPr>
                <w:rFonts w:ascii="David" w:hAnsi="David" w:cs="David"/>
                <w:sz w:val="24"/>
                <w:szCs w:val="24"/>
                <w:rtl/>
              </w:rPr>
            </w:pPr>
          </w:p>
          <w:p w:rsidR="001724DC" w:rsidRDefault="00084B1B" w:rsidP="00E9740D">
            <w:pPr>
              <w:spacing w:line="276" w:lineRule="auto"/>
              <w:rPr>
                <w:rFonts w:ascii="David" w:hAnsi="David" w:cs="David"/>
                <w:sz w:val="24"/>
                <w:szCs w:val="24"/>
                <w:rtl/>
              </w:rPr>
            </w:pPr>
            <w:r>
              <w:rPr>
                <w:rFonts w:ascii="David" w:hAnsi="David" w:cs="David" w:hint="cs"/>
                <w:sz w:val="24"/>
                <w:szCs w:val="24"/>
                <w:rtl/>
              </w:rPr>
              <w:t>במתכונת ה</w:t>
            </w:r>
            <w:r w:rsidR="005E43BA">
              <w:rPr>
                <w:rFonts w:ascii="David" w:hAnsi="David" w:cs="David" w:hint="cs"/>
                <w:sz w:val="24"/>
                <w:szCs w:val="24"/>
                <w:rtl/>
              </w:rPr>
              <w:t>מבחן ה</w:t>
            </w:r>
            <w:r>
              <w:rPr>
                <w:rFonts w:ascii="David" w:hAnsi="David" w:cs="David" w:hint="cs"/>
                <w:sz w:val="24"/>
                <w:szCs w:val="24"/>
                <w:rtl/>
              </w:rPr>
              <w:t xml:space="preserve">נוכחית מדובר על 66 שאלות- מתוכן 33 אמריקאיות, 33 שאלות השלמה (קלוז) </w:t>
            </w:r>
          </w:p>
          <w:p w:rsidR="00084B1B" w:rsidRPr="00BB1361" w:rsidRDefault="00084B1B" w:rsidP="00E9740D">
            <w:pPr>
              <w:spacing w:line="276" w:lineRule="auto"/>
              <w:rPr>
                <w:rFonts w:ascii="David" w:hAnsi="David" w:cs="David"/>
                <w:sz w:val="24"/>
                <w:szCs w:val="24"/>
                <w:rtl/>
              </w:rPr>
            </w:pPr>
            <w:r>
              <w:rPr>
                <w:rFonts w:ascii="David" w:hAnsi="David" w:cs="David" w:hint="cs"/>
                <w:sz w:val="24"/>
                <w:szCs w:val="24"/>
                <w:rtl/>
              </w:rPr>
              <w:t>וכן החלק השני הכולל תכנון מסלול טיול (בחירה של 1 מתוך 3 מסלולים אפשרים)</w:t>
            </w:r>
            <w:r w:rsidR="004326F6">
              <w:rPr>
                <w:rFonts w:ascii="David" w:hAnsi="David" w:cs="David" w:hint="cs"/>
                <w:sz w:val="24"/>
                <w:szCs w:val="24"/>
                <w:rtl/>
              </w:rPr>
              <w:t>.</w:t>
            </w:r>
          </w:p>
        </w:tc>
      </w:tr>
      <w:tr w:rsidR="001724DC" w:rsidRPr="00BB1361" w:rsidTr="00E9740D">
        <w:tc>
          <w:tcPr>
            <w:tcW w:w="794"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7</w:t>
            </w:r>
          </w:p>
        </w:tc>
        <w:tc>
          <w:tcPr>
            <w:tcW w:w="709" w:type="dxa"/>
          </w:tcPr>
          <w:p w:rsidR="001724DC" w:rsidRPr="00BB1361" w:rsidRDefault="001724DC" w:rsidP="00E9740D">
            <w:pPr>
              <w:spacing w:line="276" w:lineRule="auto"/>
              <w:rPr>
                <w:rFonts w:ascii="David" w:hAnsi="David" w:cs="David"/>
                <w:sz w:val="24"/>
                <w:szCs w:val="24"/>
              </w:rPr>
            </w:pPr>
            <w:r w:rsidRPr="00BB1361">
              <w:rPr>
                <w:rFonts w:ascii="David" w:hAnsi="David" w:cs="David"/>
                <w:sz w:val="24"/>
                <w:szCs w:val="24"/>
                <w:highlight w:val="white"/>
              </w:rPr>
              <w:t>40</w:t>
            </w:r>
          </w:p>
        </w:tc>
        <w:tc>
          <w:tcPr>
            <w:tcW w:w="1271"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Pr>
              <w:t>2</w:t>
            </w:r>
          </w:p>
        </w:tc>
        <w:tc>
          <w:tcPr>
            <w:tcW w:w="709" w:type="dxa"/>
          </w:tcPr>
          <w:p w:rsidR="001724DC" w:rsidRPr="00BB1361" w:rsidRDefault="001724DC" w:rsidP="00E9740D">
            <w:pPr>
              <w:spacing w:line="276" w:lineRule="auto"/>
              <w:rPr>
                <w:rFonts w:ascii="David" w:hAnsi="David" w:cs="David"/>
                <w:sz w:val="24"/>
                <w:szCs w:val="24"/>
              </w:rPr>
            </w:pPr>
            <w:r w:rsidRPr="00BB1361">
              <w:rPr>
                <w:rFonts w:ascii="David" w:hAnsi="David" w:cs="David"/>
                <w:sz w:val="24"/>
                <w:szCs w:val="24"/>
                <w:highlight w:val="white"/>
              </w:rPr>
              <w:t>7.3.6.16</w:t>
            </w:r>
          </w:p>
        </w:tc>
        <w:tc>
          <w:tcPr>
            <w:tcW w:w="1695"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עמדת הבחינה</w:t>
            </w:r>
          </w:p>
        </w:tc>
        <w:tc>
          <w:tcPr>
            <w:tcW w:w="3685" w:type="dxa"/>
          </w:tcPr>
          <w:p w:rsidR="001724DC" w:rsidRPr="00BB1361" w:rsidRDefault="001724DC" w:rsidP="00E9740D">
            <w:pPr>
              <w:widowControl w:val="0"/>
              <w:pBdr>
                <w:top w:val="nil"/>
                <w:left w:val="nil"/>
                <w:bottom w:val="nil"/>
                <w:right w:val="nil"/>
                <w:between w:val="nil"/>
              </w:pBdr>
              <w:rPr>
                <w:rFonts w:ascii="David" w:hAnsi="David" w:cs="David"/>
                <w:sz w:val="24"/>
                <w:szCs w:val="24"/>
                <w:highlight w:val="white"/>
              </w:rPr>
            </w:pPr>
            <w:r w:rsidRPr="00BB1361">
              <w:rPr>
                <w:rFonts w:ascii="David" w:hAnsi="David" w:cs="David"/>
                <w:sz w:val="24"/>
                <w:szCs w:val="24"/>
                <w:highlight w:val="white"/>
                <w:rtl/>
              </w:rPr>
              <w:t>נבקש לשקול מחדש את הדרישה לשולחן ששטחו לפחות 1 מ"ר.</w:t>
            </w:r>
          </w:p>
          <w:p w:rsidR="001724DC" w:rsidRPr="00BB1361" w:rsidRDefault="001724DC" w:rsidP="00E9740D">
            <w:pPr>
              <w:widowControl w:val="0"/>
              <w:pBdr>
                <w:top w:val="nil"/>
                <w:left w:val="nil"/>
                <w:bottom w:val="nil"/>
                <w:right w:val="nil"/>
                <w:between w:val="nil"/>
              </w:pBdr>
              <w:rPr>
                <w:rFonts w:ascii="David" w:hAnsi="David" w:cs="David"/>
                <w:sz w:val="24"/>
                <w:szCs w:val="24"/>
                <w:highlight w:val="white"/>
              </w:rPr>
            </w:pPr>
            <w:r w:rsidRPr="00BB1361">
              <w:rPr>
                <w:rFonts w:ascii="David" w:hAnsi="David" w:cs="David"/>
                <w:sz w:val="24"/>
                <w:szCs w:val="24"/>
                <w:highlight w:val="white"/>
                <w:rtl/>
              </w:rPr>
              <w:t>מבירור עם מס' ספקים עולה כי הדרישה המקובלת בפרויקטים מסוג זה הינה לשולחן שאורכו 0.60 מ' ורוחבו 0.60 מ' ונבקש לעדכן את נוסח הסעיף בהתאם.</w:t>
            </w:r>
          </w:p>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לחילופין, נבקש לשקול לאשר הצמדת שני שולחנות במידות 0.60</w:t>
            </w:r>
            <w:r w:rsidRPr="00BB1361">
              <w:rPr>
                <w:rFonts w:ascii="David" w:hAnsi="David" w:cs="David"/>
                <w:sz w:val="24"/>
                <w:szCs w:val="24"/>
                <w:highlight w:val="white"/>
              </w:rPr>
              <w:t>X</w:t>
            </w:r>
            <w:r w:rsidRPr="00BB1361">
              <w:rPr>
                <w:rFonts w:ascii="David" w:hAnsi="David" w:cs="David"/>
                <w:sz w:val="24"/>
                <w:szCs w:val="24"/>
                <w:highlight w:val="white"/>
                <w:rtl/>
              </w:rPr>
              <w:t>0.60 כך שתיווצר לכל נבחן עמדה שאורכה 1.20 מ' ורוחבה 0.60 מ'.</w:t>
            </w:r>
          </w:p>
        </w:tc>
        <w:tc>
          <w:tcPr>
            <w:tcW w:w="5952" w:type="dxa"/>
          </w:tcPr>
          <w:p w:rsidR="00084B1B" w:rsidRPr="004326F6" w:rsidRDefault="004326F6" w:rsidP="00E9740D">
            <w:pPr>
              <w:spacing w:line="276" w:lineRule="auto"/>
              <w:rPr>
                <w:rFonts w:ascii="David" w:hAnsi="David" w:cs="David"/>
                <w:sz w:val="24"/>
                <w:szCs w:val="24"/>
                <w:rtl/>
              </w:rPr>
            </w:pPr>
            <w:r w:rsidRPr="004326F6">
              <w:rPr>
                <w:rFonts w:ascii="David" w:hAnsi="David" w:cs="David" w:hint="cs"/>
                <w:sz w:val="24"/>
                <w:szCs w:val="24"/>
                <w:rtl/>
              </w:rPr>
              <w:t xml:space="preserve">הבקשה מתקבלת בחלקה. </w:t>
            </w:r>
            <w:r w:rsidR="00084B1B" w:rsidRPr="004326F6">
              <w:rPr>
                <w:rFonts w:ascii="David" w:hAnsi="David" w:cs="David" w:hint="cs"/>
                <w:sz w:val="24"/>
                <w:szCs w:val="24"/>
                <w:rtl/>
              </w:rPr>
              <w:t xml:space="preserve">לא ניתן לקבל את </w:t>
            </w:r>
            <w:r w:rsidRPr="004326F6">
              <w:rPr>
                <w:rFonts w:ascii="David" w:hAnsi="David" w:cs="David" w:hint="cs"/>
                <w:sz w:val="24"/>
                <w:szCs w:val="24"/>
                <w:rtl/>
              </w:rPr>
              <w:t xml:space="preserve">הבקשה לשולחן </w:t>
            </w:r>
            <w:r w:rsidRPr="004326F6">
              <w:rPr>
                <w:rFonts w:ascii="David" w:hAnsi="David" w:cs="David"/>
                <w:sz w:val="24"/>
                <w:szCs w:val="24"/>
                <w:highlight w:val="white"/>
                <w:rtl/>
              </w:rPr>
              <w:t>שאורכו 0.60 מ' ורוחבו 0.60 מ'</w:t>
            </w:r>
            <w:r w:rsidRPr="004326F6">
              <w:rPr>
                <w:rFonts w:ascii="David" w:hAnsi="David" w:cs="David" w:hint="cs"/>
                <w:sz w:val="24"/>
                <w:szCs w:val="24"/>
                <w:rtl/>
              </w:rPr>
              <w:t xml:space="preserve">. יחד עם זאת המשרד יאפשר </w:t>
            </w:r>
            <w:r w:rsidR="00084B1B" w:rsidRPr="004326F6">
              <w:rPr>
                <w:rFonts w:ascii="David" w:hAnsi="David" w:cs="David" w:hint="cs"/>
                <w:sz w:val="24"/>
                <w:szCs w:val="24"/>
                <w:rtl/>
              </w:rPr>
              <w:t>הצמדה של שני שולח</w:t>
            </w:r>
            <w:r w:rsidRPr="004326F6">
              <w:rPr>
                <w:rFonts w:ascii="David" w:hAnsi="David" w:cs="David" w:hint="cs"/>
                <w:sz w:val="24"/>
                <w:szCs w:val="24"/>
                <w:rtl/>
              </w:rPr>
              <w:t>נות</w:t>
            </w:r>
            <w:r w:rsidR="00084B1B" w:rsidRPr="004326F6">
              <w:rPr>
                <w:rFonts w:ascii="David" w:hAnsi="David" w:cs="David" w:hint="cs"/>
                <w:sz w:val="24"/>
                <w:szCs w:val="24"/>
                <w:rtl/>
              </w:rPr>
              <w:t xml:space="preserve"> בגודל </w:t>
            </w:r>
            <w:r w:rsidRPr="004326F6">
              <w:rPr>
                <w:rFonts w:ascii="David" w:hAnsi="David" w:cs="David"/>
                <w:sz w:val="24"/>
                <w:szCs w:val="24"/>
                <w:highlight w:val="white"/>
                <w:rtl/>
              </w:rPr>
              <w:t>0.60</w:t>
            </w:r>
            <w:r w:rsidRPr="004326F6">
              <w:rPr>
                <w:rFonts w:ascii="David" w:hAnsi="David" w:cs="David"/>
                <w:sz w:val="24"/>
                <w:szCs w:val="24"/>
                <w:highlight w:val="white"/>
              </w:rPr>
              <w:t>X</w:t>
            </w:r>
            <w:r w:rsidRPr="004326F6">
              <w:rPr>
                <w:rFonts w:ascii="David" w:hAnsi="David" w:cs="David"/>
                <w:sz w:val="24"/>
                <w:szCs w:val="24"/>
                <w:highlight w:val="white"/>
                <w:rtl/>
              </w:rPr>
              <w:t>0.60</w:t>
            </w:r>
            <w:r w:rsidRPr="004326F6">
              <w:rPr>
                <w:rFonts w:ascii="David" w:hAnsi="David" w:cs="David" w:hint="cs"/>
                <w:sz w:val="24"/>
                <w:szCs w:val="24"/>
                <w:rtl/>
              </w:rPr>
              <w:t xml:space="preserve"> כך שתיווצר לכל נבחן עמדה שלא תפחת מ 1.20 מ' ורוחבה 0.60 מ' לפחות.</w:t>
            </w:r>
          </w:p>
        </w:tc>
      </w:tr>
      <w:tr w:rsidR="001724DC" w:rsidRPr="00BB1361" w:rsidTr="00E9740D">
        <w:tc>
          <w:tcPr>
            <w:tcW w:w="794"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8</w:t>
            </w:r>
          </w:p>
        </w:tc>
        <w:tc>
          <w:tcPr>
            <w:tcW w:w="709" w:type="dxa"/>
          </w:tcPr>
          <w:p w:rsidR="001724DC" w:rsidRPr="00BB1361" w:rsidRDefault="001724DC" w:rsidP="00E9740D">
            <w:pPr>
              <w:spacing w:line="276" w:lineRule="auto"/>
              <w:rPr>
                <w:rFonts w:ascii="David" w:hAnsi="David" w:cs="David"/>
                <w:sz w:val="24"/>
                <w:szCs w:val="24"/>
                <w:rtl/>
              </w:rPr>
            </w:pPr>
            <w:r w:rsidRPr="00BB1361">
              <w:rPr>
                <w:rFonts w:ascii="David" w:hAnsi="David" w:cs="David"/>
                <w:sz w:val="24"/>
                <w:szCs w:val="24"/>
                <w:highlight w:val="white"/>
              </w:rPr>
              <w:t>51</w:t>
            </w:r>
          </w:p>
        </w:tc>
        <w:tc>
          <w:tcPr>
            <w:tcW w:w="1271"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טופס הגשת הצעה</w:t>
            </w:r>
          </w:p>
        </w:tc>
        <w:tc>
          <w:tcPr>
            <w:tcW w:w="709" w:type="dxa"/>
          </w:tcPr>
          <w:p w:rsidR="001724DC" w:rsidRPr="00BB1361" w:rsidRDefault="001724DC" w:rsidP="00E9740D">
            <w:pPr>
              <w:spacing w:line="276" w:lineRule="auto"/>
              <w:rPr>
                <w:rFonts w:ascii="David" w:hAnsi="David" w:cs="David"/>
                <w:sz w:val="24"/>
                <w:szCs w:val="24"/>
                <w:rtl/>
              </w:rPr>
            </w:pPr>
            <w:r w:rsidRPr="00BB1361">
              <w:rPr>
                <w:rFonts w:ascii="David" w:hAnsi="David" w:cs="David"/>
                <w:sz w:val="24"/>
                <w:szCs w:val="24"/>
                <w:highlight w:val="white"/>
              </w:rPr>
              <w:t>6</w:t>
            </w:r>
          </w:p>
        </w:tc>
        <w:tc>
          <w:tcPr>
            <w:tcW w:w="1695"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חיסיון מסמכים</w:t>
            </w:r>
          </w:p>
        </w:tc>
        <w:tc>
          <w:tcPr>
            <w:tcW w:w="3685"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 xml:space="preserve">פירוט ניסיון המציע לצורך הוכחת עמידה בתנאי הסף המקצועיים כולל מידע מסחרי רגיש וסודי של המציע ושל לקוחותיו, אשר חשיפתו ליתר המציעים עשויה לגרום למציע נזק משמעותי. נבקש לעדכן את סעיף 6 בטופס הגשת ההצעה, כך שיתאפשר למציעים לבקש שמידע זה יוגדר כחסוי. </w:t>
            </w:r>
          </w:p>
        </w:tc>
        <w:tc>
          <w:tcPr>
            <w:tcW w:w="5952" w:type="dxa"/>
          </w:tcPr>
          <w:p w:rsidR="001724DC" w:rsidRDefault="001724DC" w:rsidP="00E9740D">
            <w:pPr>
              <w:spacing w:line="276" w:lineRule="auto"/>
              <w:rPr>
                <w:rFonts w:ascii="David" w:hAnsi="David" w:cs="David"/>
                <w:sz w:val="24"/>
                <w:szCs w:val="24"/>
                <w:rtl/>
              </w:rPr>
            </w:pPr>
            <w:r>
              <w:rPr>
                <w:rFonts w:ascii="David" w:hAnsi="David" w:cs="David" w:hint="cs"/>
                <w:sz w:val="24"/>
                <w:szCs w:val="24"/>
                <w:rtl/>
              </w:rPr>
              <w:t xml:space="preserve">הבקשה נדחית. </w:t>
            </w:r>
          </w:p>
          <w:p w:rsidR="001724DC" w:rsidRPr="00BB1361" w:rsidRDefault="001724DC" w:rsidP="00E9740D">
            <w:pPr>
              <w:spacing w:line="276" w:lineRule="auto"/>
              <w:rPr>
                <w:rFonts w:ascii="David" w:hAnsi="David" w:cs="David"/>
                <w:sz w:val="24"/>
                <w:szCs w:val="24"/>
                <w:rtl/>
              </w:rPr>
            </w:pPr>
            <w:r>
              <w:rPr>
                <w:rFonts w:ascii="David" w:hAnsi="David" w:cs="David" w:hint="cs"/>
                <w:sz w:val="24"/>
                <w:szCs w:val="24"/>
                <w:rtl/>
              </w:rPr>
              <w:t>תשומת לב המציעים לסעיף 21 למסמכי המכרז.</w:t>
            </w:r>
          </w:p>
        </w:tc>
      </w:tr>
      <w:tr w:rsidR="001724DC" w:rsidRPr="00BB1361" w:rsidTr="00E9740D">
        <w:tc>
          <w:tcPr>
            <w:tcW w:w="794"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9</w:t>
            </w:r>
          </w:p>
        </w:tc>
        <w:tc>
          <w:tcPr>
            <w:tcW w:w="709" w:type="dxa"/>
          </w:tcPr>
          <w:p w:rsidR="001724DC" w:rsidRPr="00BB1361" w:rsidRDefault="001724DC" w:rsidP="00E9740D">
            <w:pPr>
              <w:spacing w:line="276" w:lineRule="auto"/>
              <w:rPr>
                <w:rFonts w:ascii="David" w:hAnsi="David" w:cs="David"/>
                <w:sz w:val="24"/>
                <w:szCs w:val="24"/>
                <w:rtl/>
              </w:rPr>
            </w:pPr>
            <w:r w:rsidRPr="00BB1361">
              <w:rPr>
                <w:rFonts w:ascii="David" w:hAnsi="David" w:cs="David"/>
                <w:sz w:val="24"/>
                <w:szCs w:val="24"/>
                <w:highlight w:val="white"/>
              </w:rPr>
              <w:t>-</w:t>
            </w:r>
          </w:p>
        </w:tc>
        <w:tc>
          <w:tcPr>
            <w:tcW w:w="1271"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Pr>
              <w:t>-</w:t>
            </w:r>
          </w:p>
        </w:tc>
        <w:tc>
          <w:tcPr>
            <w:tcW w:w="709" w:type="dxa"/>
          </w:tcPr>
          <w:p w:rsidR="001724DC" w:rsidRPr="00BB1361" w:rsidRDefault="001724DC" w:rsidP="00E9740D">
            <w:pPr>
              <w:spacing w:line="276" w:lineRule="auto"/>
              <w:rPr>
                <w:rFonts w:ascii="David" w:hAnsi="David" w:cs="David"/>
                <w:sz w:val="24"/>
                <w:szCs w:val="24"/>
                <w:rtl/>
              </w:rPr>
            </w:pPr>
          </w:p>
        </w:tc>
        <w:tc>
          <w:tcPr>
            <w:tcW w:w="1695"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טופס הצעת המחיר</w:t>
            </w:r>
          </w:p>
        </w:tc>
        <w:tc>
          <w:tcPr>
            <w:tcW w:w="3685" w:type="dxa"/>
          </w:tcPr>
          <w:p w:rsidR="001724DC" w:rsidRPr="00BB1361" w:rsidRDefault="001724DC"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highlight w:val="white"/>
                <w:rtl/>
              </w:rPr>
              <w:t>סכימת מרכיבי הצעת המחיר בתא 11</w:t>
            </w:r>
            <w:r w:rsidRPr="00BB1361">
              <w:rPr>
                <w:rFonts w:ascii="David" w:hAnsi="David" w:cs="David"/>
                <w:sz w:val="24"/>
                <w:szCs w:val="24"/>
                <w:highlight w:val="white"/>
              </w:rPr>
              <w:t>E</w:t>
            </w:r>
            <w:r w:rsidRPr="00BB1361">
              <w:rPr>
                <w:rFonts w:ascii="David" w:hAnsi="David" w:cs="David"/>
                <w:sz w:val="24"/>
                <w:szCs w:val="24"/>
                <w:highlight w:val="white"/>
                <w:rtl/>
              </w:rPr>
              <w:t>, אינה כוללת את העלות החד פעמית של התאמת המערכת (תא 5</w:t>
            </w:r>
            <w:r w:rsidRPr="00BB1361">
              <w:rPr>
                <w:rFonts w:ascii="David" w:hAnsi="David" w:cs="David"/>
                <w:sz w:val="24"/>
                <w:szCs w:val="24"/>
                <w:highlight w:val="white"/>
              </w:rPr>
              <w:t>E</w:t>
            </w:r>
            <w:r w:rsidRPr="00BB1361">
              <w:rPr>
                <w:rFonts w:ascii="David" w:hAnsi="David" w:cs="David"/>
                <w:sz w:val="24"/>
                <w:szCs w:val="24"/>
                <w:highlight w:val="white"/>
                <w:rtl/>
              </w:rPr>
              <w:t>). ככל שמדובר בטעות, נבקש לקבל גיליון מעודכן הכולל נוסחא הסוכמת את כלל מרכיבי ההצעה (הנוסחא הקיימת אינה ניתנת לעריכה).</w:t>
            </w:r>
          </w:p>
        </w:tc>
        <w:tc>
          <w:tcPr>
            <w:tcW w:w="5952" w:type="dxa"/>
          </w:tcPr>
          <w:p w:rsidR="001724DC" w:rsidRPr="00BB1361" w:rsidRDefault="00892E2B" w:rsidP="00E9740D">
            <w:pPr>
              <w:spacing w:line="276" w:lineRule="auto"/>
              <w:rPr>
                <w:rFonts w:ascii="David" w:hAnsi="David" w:cs="David"/>
                <w:sz w:val="24"/>
                <w:szCs w:val="24"/>
                <w:rtl/>
              </w:rPr>
            </w:pPr>
            <w:r>
              <w:rPr>
                <w:rFonts w:ascii="David" w:hAnsi="David" w:cs="David" w:hint="cs"/>
                <w:sz w:val="24"/>
                <w:szCs w:val="24"/>
                <w:rtl/>
              </w:rPr>
              <w:t>ראה נוסח מעודכן</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Pr>
            </w:pPr>
            <w:r w:rsidRPr="00BB1361">
              <w:rPr>
                <w:rFonts w:ascii="David" w:hAnsi="David" w:cs="David"/>
                <w:sz w:val="24"/>
                <w:szCs w:val="24"/>
                <w:rtl/>
              </w:rPr>
              <w:t>10</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Pr>
              <w:t>-</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Pr>
              <w:t>-</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highlight w:val="white"/>
                <w:rtl/>
              </w:rPr>
              <w:t>אין התייחסות במסמכי המכרז</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כללי</w:t>
            </w:r>
          </w:p>
        </w:tc>
        <w:tc>
          <w:tcPr>
            <w:tcW w:w="3685" w:type="dxa"/>
          </w:tcPr>
          <w:p w:rsidR="00892E2B" w:rsidRPr="00BB1361" w:rsidRDefault="00892E2B" w:rsidP="00E9740D">
            <w:pPr>
              <w:widowControl w:val="0"/>
              <w:rPr>
                <w:rFonts w:ascii="David" w:hAnsi="David" w:cs="David"/>
                <w:sz w:val="24"/>
                <w:szCs w:val="24"/>
              </w:rPr>
            </w:pPr>
            <w:r w:rsidRPr="00BB1361">
              <w:rPr>
                <w:rFonts w:ascii="David" w:hAnsi="David" w:cs="David"/>
                <w:sz w:val="24"/>
                <w:szCs w:val="24"/>
                <w:rtl/>
              </w:rPr>
              <w:t>האם כיום מבוצעות הבחינות בפורמט מודפס/ מקוון?</w:t>
            </w:r>
          </w:p>
          <w:p w:rsidR="00892E2B" w:rsidRPr="00BB1361" w:rsidRDefault="00892E2B" w:rsidP="00E9740D">
            <w:pPr>
              <w:autoSpaceDE w:val="0"/>
              <w:autoSpaceDN w:val="0"/>
              <w:adjustRightInd w:val="0"/>
              <w:spacing w:line="276" w:lineRule="auto"/>
              <w:rPr>
                <w:rFonts w:ascii="David" w:hAnsi="David" w:cs="David"/>
                <w:sz w:val="24"/>
                <w:szCs w:val="24"/>
                <w:rtl/>
              </w:rPr>
            </w:pPr>
          </w:p>
        </w:tc>
        <w:tc>
          <w:tcPr>
            <w:tcW w:w="5952" w:type="dxa"/>
          </w:tcPr>
          <w:p w:rsidR="0073394D" w:rsidRPr="00BB1361" w:rsidRDefault="004326F6" w:rsidP="00E9740D">
            <w:pPr>
              <w:spacing w:line="276" w:lineRule="auto"/>
              <w:rPr>
                <w:rFonts w:ascii="David" w:hAnsi="David" w:cs="David"/>
                <w:sz w:val="24"/>
                <w:szCs w:val="24"/>
                <w:rtl/>
              </w:rPr>
            </w:pPr>
            <w:r>
              <w:rPr>
                <w:rFonts w:ascii="David" w:hAnsi="David" w:cs="David" w:hint="cs"/>
                <w:sz w:val="24"/>
                <w:szCs w:val="24"/>
                <w:rtl/>
              </w:rPr>
              <w:t xml:space="preserve">כיום </w:t>
            </w:r>
            <w:r w:rsidR="0073394D">
              <w:rPr>
                <w:rFonts w:ascii="David" w:hAnsi="David" w:cs="David" w:hint="cs"/>
                <w:sz w:val="24"/>
                <w:szCs w:val="24"/>
                <w:rtl/>
              </w:rPr>
              <w:t xml:space="preserve">הבחינות מבוצעות באופן מקוון </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lastRenderedPageBreak/>
              <w:t>11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Pr>
              <w:t>-</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Pr>
              <w:t>-</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highlight w:val="white"/>
                <w:rtl/>
              </w:rPr>
              <w:t>אין התייחסות במסמכי המכרז</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כללי</w:t>
            </w:r>
          </w:p>
        </w:tc>
        <w:tc>
          <w:tcPr>
            <w:tcW w:w="368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מי הספק שמבצע כיום את שירות עריכת הבחינות עבור משרד התיירות?</w:t>
            </w:r>
          </w:p>
        </w:tc>
        <w:tc>
          <w:tcPr>
            <w:tcW w:w="5952" w:type="dxa"/>
          </w:tcPr>
          <w:p w:rsidR="0073394D" w:rsidRPr="00BB1361" w:rsidRDefault="004607BA" w:rsidP="00E9740D">
            <w:pPr>
              <w:spacing w:line="276" w:lineRule="auto"/>
              <w:rPr>
                <w:rFonts w:ascii="David" w:hAnsi="David" w:cs="David"/>
                <w:sz w:val="24"/>
                <w:szCs w:val="24"/>
                <w:rtl/>
              </w:rPr>
            </w:pPr>
            <w:r w:rsidRPr="004607BA">
              <w:rPr>
                <w:rFonts w:ascii="David" w:hAnsi="David" w:cs="David"/>
                <w:sz w:val="24"/>
                <w:szCs w:val="24"/>
                <w:rtl/>
              </w:rPr>
              <w:t>משרד התיירות מקיים את הבחינות במסגרת פיילוט של שיתוף פעולה בין משרדי עם משרד החינוך, ונעזר בספקים העובדים מול משרד החינוך.</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7</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6.2.1.2.4</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היקף הפרויקט </w:t>
            </w:r>
          </w:p>
        </w:tc>
        <w:tc>
          <w:tcPr>
            <w:tcW w:w="3685" w:type="dxa"/>
          </w:tcPr>
          <w:p w:rsidR="00892E2B" w:rsidRPr="00BB1361" w:rsidRDefault="00892E2B" w:rsidP="00E9740D">
            <w:pPr>
              <w:rPr>
                <w:rFonts w:ascii="David" w:hAnsi="David" w:cs="David"/>
                <w:sz w:val="24"/>
                <w:szCs w:val="24"/>
                <w:rtl/>
              </w:rPr>
            </w:pPr>
            <w:r w:rsidRPr="00BB1361">
              <w:rPr>
                <w:rFonts w:ascii="David" w:hAnsi="David" w:cs="David"/>
                <w:sz w:val="24"/>
                <w:szCs w:val="24"/>
                <w:rtl/>
              </w:rPr>
              <w:t xml:space="preserve">האם היקף הפרויקט יכלול לכלול גם פעילות שאינה רק שאלות מתוקשבות – לשם דוגמא – האם פרויקט שבו בוצעה גם הדרכה של מערכות מידע ובוצעו מבחנים במערכת – </w:t>
            </w:r>
            <w:r w:rsidRPr="00BB1361">
              <w:rPr>
                <w:rFonts w:ascii="David" w:hAnsi="David" w:cs="David"/>
                <w:sz w:val="24"/>
                <w:szCs w:val="24"/>
              </w:rPr>
              <w:t xml:space="preserve">) </w:t>
            </w:r>
            <w:r w:rsidRPr="00BB1361">
              <w:rPr>
                <w:rFonts w:ascii="David" w:hAnsi="David" w:cs="David"/>
                <w:sz w:val="24"/>
                <w:szCs w:val="24"/>
                <w:rtl/>
              </w:rPr>
              <w:t xml:space="preserve">כמו שמופיע בסעיף </w:t>
            </w:r>
            <w:r w:rsidRPr="00BB1361">
              <w:rPr>
                <w:rFonts w:ascii="David" w:hAnsi="David" w:cs="David"/>
                <w:sz w:val="24"/>
                <w:szCs w:val="24"/>
              </w:rPr>
              <w:t>6.2.1.3.2.6 .</w:t>
            </w:r>
            <w:r w:rsidRPr="00BB1361">
              <w:rPr>
                <w:rFonts w:ascii="David" w:hAnsi="David" w:cs="David"/>
                <w:sz w:val="24"/>
                <w:szCs w:val="24"/>
                <w:rtl/>
              </w:rPr>
              <w:t>ביצוע הדרכה והטמעה של מערכת מידע</w:t>
            </w:r>
            <w:r w:rsidRPr="00BB1361">
              <w:rPr>
                <w:rFonts w:ascii="David" w:hAnsi="David" w:cs="David"/>
                <w:sz w:val="24"/>
                <w:szCs w:val="24"/>
              </w:rPr>
              <w:t>(;</w:t>
            </w:r>
            <w:r w:rsidRPr="00BB1361">
              <w:rPr>
                <w:rFonts w:ascii="David" w:hAnsi="David" w:cs="David"/>
                <w:sz w:val="24"/>
                <w:szCs w:val="24"/>
                <w:rtl/>
              </w:rPr>
              <w:t>נחשב לצורך עמידה בתנאי הסף</w:t>
            </w:r>
          </w:p>
          <w:p w:rsidR="00892E2B" w:rsidRPr="00BB1361" w:rsidRDefault="00892E2B" w:rsidP="00E9740D">
            <w:pPr>
              <w:autoSpaceDE w:val="0"/>
              <w:autoSpaceDN w:val="0"/>
              <w:adjustRightInd w:val="0"/>
              <w:spacing w:line="276" w:lineRule="auto"/>
              <w:rPr>
                <w:rFonts w:ascii="David" w:hAnsi="David" w:cs="David"/>
                <w:sz w:val="24"/>
                <w:szCs w:val="24"/>
                <w:rtl/>
              </w:rPr>
            </w:pPr>
          </w:p>
        </w:tc>
        <w:tc>
          <w:tcPr>
            <w:tcW w:w="5952" w:type="dxa"/>
          </w:tcPr>
          <w:p w:rsidR="00892E2B" w:rsidRPr="00BB1361" w:rsidRDefault="00892E2B" w:rsidP="00E9740D">
            <w:pPr>
              <w:rPr>
                <w:rFonts w:ascii="David" w:hAnsi="David" w:cs="David"/>
                <w:sz w:val="24"/>
                <w:szCs w:val="24"/>
                <w:rtl/>
              </w:rPr>
            </w:pPr>
            <w:r>
              <w:rPr>
                <w:rFonts w:ascii="David" w:hAnsi="David" w:cs="David" w:hint="cs"/>
                <w:sz w:val="24"/>
                <w:szCs w:val="24"/>
                <w:rtl/>
              </w:rPr>
              <w:t xml:space="preserve">כאמור : </w:t>
            </w:r>
            <w:r w:rsidRPr="00E9740D">
              <w:rPr>
                <w:rFonts w:ascii="David" w:hAnsi="David" w:cs="David" w:hint="cs"/>
                <w:sz w:val="24"/>
                <w:szCs w:val="24"/>
                <w:rtl/>
              </w:rPr>
              <w:t>היקף הפרויקט (דהיינו ההכנסה למציע) לא יפחת מ</w:t>
            </w:r>
            <w:r w:rsidRPr="00E9740D">
              <w:rPr>
                <w:rFonts w:ascii="David" w:hAnsi="David" w:cs="David"/>
                <w:sz w:val="24"/>
                <w:szCs w:val="24"/>
                <w:rtl/>
              </w:rPr>
              <w:t xml:space="preserve"> </w:t>
            </w:r>
            <w:r w:rsidRPr="00E9740D">
              <w:rPr>
                <w:rFonts w:ascii="David" w:hAnsi="David" w:cs="David" w:hint="cs"/>
                <w:sz w:val="24"/>
                <w:szCs w:val="24"/>
                <w:rtl/>
              </w:rPr>
              <w:t>500,000</w:t>
            </w:r>
            <w:r w:rsidRPr="00E9740D">
              <w:rPr>
                <w:rFonts w:ascii="David" w:hAnsi="David" w:cs="David"/>
                <w:sz w:val="24"/>
                <w:szCs w:val="24"/>
                <w:rtl/>
              </w:rPr>
              <w:t xml:space="preserve"> ₪ </w:t>
            </w:r>
            <w:r w:rsidRPr="00E9740D">
              <w:rPr>
                <w:rFonts w:ascii="David" w:hAnsi="David" w:cs="David" w:hint="cs"/>
                <w:sz w:val="24"/>
                <w:szCs w:val="24"/>
                <w:rtl/>
              </w:rPr>
              <w:t>לא כולל מע"מ.</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13</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כללי</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כללי</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כללי</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כללי</w:t>
            </w:r>
          </w:p>
        </w:tc>
        <w:tc>
          <w:tcPr>
            <w:tcW w:w="3685" w:type="dxa"/>
          </w:tcPr>
          <w:p w:rsidR="00892E2B" w:rsidRPr="00892E2B" w:rsidRDefault="00892E2B" w:rsidP="00E9740D">
            <w:pPr>
              <w:widowControl w:val="0"/>
              <w:spacing w:line="300" w:lineRule="atLeast"/>
              <w:rPr>
                <w:rFonts w:ascii="David" w:eastAsia="Times New Roman" w:hAnsi="David" w:cs="David"/>
                <w:sz w:val="24"/>
                <w:szCs w:val="24"/>
                <w:lang w:eastAsia="he-IL"/>
              </w:rPr>
            </w:pPr>
            <w:r w:rsidRPr="00892E2B">
              <w:rPr>
                <w:rFonts w:ascii="David" w:eastAsia="Times New Roman" w:hAnsi="David" w:cs="David"/>
                <w:sz w:val="24"/>
                <w:szCs w:val="24"/>
                <w:rtl/>
                <w:lang w:eastAsia="he-IL"/>
              </w:rPr>
              <w:t xml:space="preserve">מי מבצע כיום את הפעילות? </w:t>
            </w:r>
          </w:p>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 xml:space="preserve">מה ההיקף הכספי השנתי של הפעילות כיום?  </w:t>
            </w:r>
          </w:p>
        </w:tc>
        <w:tc>
          <w:tcPr>
            <w:tcW w:w="5952" w:type="dxa"/>
          </w:tcPr>
          <w:p w:rsidR="00892E2B" w:rsidRDefault="00892E2B" w:rsidP="00E9740D">
            <w:pPr>
              <w:spacing w:line="276" w:lineRule="auto"/>
              <w:rPr>
                <w:rFonts w:ascii="David" w:hAnsi="David" w:cs="David"/>
                <w:sz w:val="24"/>
                <w:szCs w:val="24"/>
                <w:rtl/>
              </w:rPr>
            </w:pPr>
            <w:r w:rsidRPr="00892E2B">
              <w:rPr>
                <w:rFonts w:ascii="David" w:hAnsi="David" w:cs="David" w:hint="cs"/>
                <w:sz w:val="24"/>
                <w:szCs w:val="24"/>
                <w:rtl/>
              </w:rPr>
              <w:t>ראה תשובה לשאלה 11</w:t>
            </w:r>
            <w:r>
              <w:rPr>
                <w:rFonts w:ascii="David" w:hAnsi="David" w:cs="David" w:hint="cs"/>
                <w:sz w:val="24"/>
                <w:szCs w:val="24"/>
                <w:rtl/>
              </w:rPr>
              <w:t>.</w:t>
            </w:r>
          </w:p>
          <w:p w:rsidR="00892E2B" w:rsidRPr="00892E2B" w:rsidRDefault="00892E2B" w:rsidP="00E9740D">
            <w:pPr>
              <w:spacing w:line="276" w:lineRule="auto"/>
              <w:rPr>
                <w:rFonts w:ascii="David" w:hAnsi="David" w:cs="David"/>
                <w:sz w:val="24"/>
                <w:szCs w:val="24"/>
                <w:rtl/>
              </w:rPr>
            </w:pPr>
            <w:r>
              <w:rPr>
                <w:rFonts w:ascii="David" w:hAnsi="David" w:cs="David" w:hint="cs"/>
                <w:sz w:val="24"/>
                <w:szCs w:val="24"/>
                <w:rtl/>
              </w:rPr>
              <w:t>השירות לא ניתן כיום במתכונת זו.</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14</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4</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3.2</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מועדים</w:t>
            </w:r>
          </w:p>
        </w:tc>
        <w:tc>
          <w:tcPr>
            <w:tcW w:w="3685" w:type="dxa"/>
          </w:tcPr>
          <w:p w:rsidR="00892E2B" w:rsidRPr="00BB1361" w:rsidRDefault="00892E2B" w:rsidP="00E9740D">
            <w:pPr>
              <w:pStyle w:val="a4"/>
              <w:widowControl w:val="0"/>
              <w:numPr>
                <w:ilvl w:val="0"/>
                <w:numId w:val="18"/>
              </w:numPr>
              <w:spacing w:line="300" w:lineRule="atLeast"/>
              <w:rPr>
                <w:rFonts w:ascii="David" w:eastAsia="Times New Roman" w:hAnsi="David" w:cs="David"/>
                <w:sz w:val="24"/>
                <w:szCs w:val="24"/>
                <w:lang w:eastAsia="he-IL"/>
              </w:rPr>
            </w:pPr>
            <w:r w:rsidRPr="00BB1361">
              <w:rPr>
                <w:rFonts w:ascii="David" w:eastAsia="Times New Roman" w:hAnsi="David" w:cs="David"/>
                <w:sz w:val="24"/>
                <w:szCs w:val="24"/>
                <w:rtl/>
                <w:lang w:eastAsia="he-IL"/>
              </w:rPr>
              <w:t>כמה ימי בחינה יש בכל מועד?</w:t>
            </w:r>
            <w:r w:rsidRPr="00BB1361">
              <w:rPr>
                <w:rFonts w:ascii="David" w:eastAsia="Times New Roman" w:hAnsi="David" w:cs="David"/>
                <w:sz w:val="24"/>
                <w:szCs w:val="24"/>
                <w:lang w:eastAsia="he-IL"/>
              </w:rPr>
              <w:t xml:space="preserve"> </w:t>
            </w:r>
          </w:p>
          <w:p w:rsidR="00892E2B" w:rsidRPr="004326F6" w:rsidRDefault="00892E2B" w:rsidP="00E9740D">
            <w:pPr>
              <w:pStyle w:val="a4"/>
              <w:widowControl w:val="0"/>
              <w:numPr>
                <w:ilvl w:val="0"/>
                <w:numId w:val="18"/>
              </w:numPr>
              <w:spacing w:line="300" w:lineRule="atLeast"/>
              <w:rPr>
                <w:rFonts w:ascii="David" w:eastAsia="Times New Roman" w:hAnsi="David" w:cs="David"/>
                <w:sz w:val="24"/>
                <w:szCs w:val="24"/>
                <w:lang w:eastAsia="he-IL"/>
              </w:rPr>
            </w:pPr>
            <w:r w:rsidRPr="00BB1361">
              <w:rPr>
                <w:rFonts w:ascii="David" w:eastAsia="Times New Roman" w:hAnsi="David" w:cs="David"/>
                <w:sz w:val="24"/>
                <w:szCs w:val="24"/>
                <w:rtl/>
                <w:lang w:eastAsia="he-IL"/>
              </w:rPr>
              <w:t xml:space="preserve">כמה נבחנים </w:t>
            </w:r>
            <w:r w:rsidRPr="004326F6">
              <w:rPr>
                <w:rFonts w:ascii="David" w:eastAsia="Times New Roman" w:hAnsi="David" w:cs="David"/>
                <w:sz w:val="24"/>
                <w:szCs w:val="24"/>
                <w:rtl/>
                <w:lang w:eastAsia="he-IL"/>
              </w:rPr>
              <w:t xml:space="preserve">יש בכל יום בחינה? </w:t>
            </w:r>
          </w:p>
          <w:p w:rsidR="00892E2B" w:rsidRPr="004326F6" w:rsidRDefault="00892E2B" w:rsidP="00E9740D">
            <w:pPr>
              <w:pStyle w:val="a4"/>
              <w:widowControl w:val="0"/>
              <w:numPr>
                <w:ilvl w:val="0"/>
                <w:numId w:val="18"/>
              </w:numPr>
              <w:spacing w:line="300" w:lineRule="atLeast"/>
              <w:rPr>
                <w:rFonts w:ascii="David" w:eastAsia="Times New Roman" w:hAnsi="David" w:cs="David"/>
                <w:sz w:val="24"/>
                <w:szCs w:val="24"/>
                <w:lang w:eastAsia="he-IL"/>
              </w:rPr>
            </w:pPr>
            <w:r w:rsidRPr="004326F6">
              <w:rPr>
                <w:rFonts w:ascii="David" w:eastAsia="Times New Roman" w:hAnsi="David" w:cs="David"/>
                <w:sz w:val="24"/>
                <w:szCs w:val="24"/>
                <w:rtl/>
                <w:lang w:eastAsia="he-IL"/>
              </w:rPr>
              <w:t xml:space="preserve">נבקש לדעת את לוח הבחינות בשנים 2022+2021 ואת לוח הבחינות הצפוי בשנת .2023 </w:t>
            </w:r>
          </w:p>
          <w:p w:rsidR="00892E2B" w:rsidRPr="00892E2B" w:rsidRDefault="00892E2B" w:rsidP="00E9740D">
            <w:pPr>
              <w:pStyle w:val="a4"/>
              <w:widowControl w:val="0"/>
              <w:numPr>
                <w:ilvl w:val="0"/>
                <w:numId w:val="18"/>
              </w:numPr>
              <w:spacing w:line="300" w:lineRule="atLeast"/>
              <w:rPr>
                <w:rFonts w:ascii="David" w:eastAsia="Times New Roman" w:hAnsi="David" w:cs="David"/>
                <w:sz w:val="24"/>
                <w:szCs w:val="24"/>
                <w:rtl/>
                <w:lang w:eastAsia="he-IL"/>
              </w:rPr>
            </w:pPr>
            <w:r w:rsidRPr="004326F6">
              <w:rPr>
                <w:rFonts w:ascii="David" w:eastAsia="Times New Roman" w:hAnsi="David" w:cs="David"/>
                <w:sz w:val="24"/>
                <w:szCs w:val="24"/>
                <w:rtl/>
                <w:lang w:eastAsia="he-IL"/>
              </w:rPr>
              <w:t>לפי פרסומי המשרד הבחינה העיונית מתקיימת במספר מוקדים ברחבי הארץ</w:t>
            </w:r>
            <w:r w:rsidRPr="00892E2B">
              <w:rPr>
                <w:rFonts w:ascii="David" w:eastAsia="Times New Roman" w:hAnsi="David" w:cs="David"/>
                <w:sz w:val="24"/>
                <w:szCs w:val="24"/>
                <w:rtl/>
                <w:lang w:eastAsia="he-IL"/>
              </w:rPr>
              <w:t xml:space="preserve"> ולא במוקד מרכזי אחד במרכז הארץ. אנא הבהרתכם.</w:t>
            </w:r>
          </w:p>
        </w:tc>
        <w:tc>
          <w:tcPr>
            <w:tcW w:w="5952" w:type="dxa"/>
          </w:tcPr>
          <w:p w:rsidR="0059217A" w:rsidRDefault="0059217A" w:rsidP="00E9740D">
            <w:pPr>
              <w:pStyle w:val="a4"/>
              <w:numPr>
                <w:ilvl w:val="0"/>
                <w:numId w:val="28"/>
              </w:numPr>
              <w:spacing w:line="276" w:lineRule="auto"/>
              <w:rPr>
                <w:rFonts w:ascii="David" w:hAnsi="David" w:cs="David"/>
                <w:sz w:val="24"/>
                <w:szCs w:val="24"/>
              </w:rPr>
            </w:pPr>
            <w:r>
              <w:rPr>
                <w:rFonts w:ascii="David" w:hAnsi="David" w:cs="David" w:hint="cs"/>
                <w:sz w:val="24"/>
                <w:szCs w:val="24"/>
                <w:rtl/>
              </w:rPr>
              <w:t>בחינה עיונית מתקיימת ביום אחד מרוכז.</w:t>
            </w:r>
          </w:p>
          <w:p w:rsidR="0059217A" w:rsidRPr="004326F6" w:rsidRDefault="0059217A" w:rsidP="00E9740D">
            <w:pPr>
              <w:pStyle w:val="a4"/>
              <w:numPr>
                <w:ilvl w:val="0"/>
                <w:numId w:val="28"/>
              </w:numPr>
              <w:spacing w:line="276" w:lineRule="auto"/>
              <w:rPr>
                <w:rFonts w:ascii="David" w:hAnsi="David" w:cs="David"/>
                <w:sz w:val="24"/>
                <w:szCs w:val="24"/>
              </w:rPr>
            </w:pPr>
            <w:r w:rsidRPr="004326F6">
              <w:rPr>
                <w:rFonts w:ascii="David" w:hAnsi="David" w:cs="David" w:hint="cs"/>
                <w:sz w:val="24"/>
                <w:szCs w:val="24"/>
                <w:rtl/>
              </w:rPr>
              <w:t xml:space="preserve">בבחינה העיונית משתתפים כ 500 נבחנים במועד. </w:t>
            </w:r>
          </w:p>
          <w:p w:rsidR="0059217A" w:rsidRPr="004326F6" w:rsidRDefault="0059217A" w:rsidP="00E9740D">
            <w:pPr>
              <w:pStyle w:val="a4"/>
              <w:numPr>
                <w:ilvl w:val="0"/>
                <w:numId w:val="28"/>
              </w:numPr>
              <w:spacing w:line="276" w:lineRule="auto"/>
              <w:rPr>
                <w:rFonts w:ascii="David" w:hAnsi="David" w:cs="David"/>
                <w:sz w:val="24"/>
                <w:szCs w:val="24"/>
              </w:rPr>
            </w:pPr>
            <w:r w:rsidRPr="004326F6">
              <w:rPr>
                <w:rFonts w:ascii="David" w:hAnsi="David" w:cs="David" w:hint="cs"/>
                <w:sz w:val="24"/>
                <w:szCs w:val="24"/>
                <w:rtl/>
              </w:rPr>
              <w:t xml:space="preserve">בשנים </w:t>
            </w:r>
            <w:r w:rsidR="00FB4E84" w:rsidRPr="004326F6">
              <w:rPr>
                <w:rFonts w:ascii="David" w:hAnsi="David" w:cs="David" w:hint="cs"/>
                <w:sz w:val="24"/>
                <w:szCs w:val="24"/>
                <w:rtl/>
              </w:rPr>
              <w:t>2021-2022</w:t>
            </w:r>
            <w:r w:rsidRPr="004326F6">
              <w:rPr>
                <w:rFonts w:ascii="David" w:hAnsi="David" w:cs="David" w:hint="cs"/>
                <w:sz w:val="24"/>
                <w:szCs w:val="24"/>
                <w:rtl/>
              </w:rPr>
              <w:t xml:space="preserve"> בשל מגפת הקורונה חלו שינויים במועדי הבחינות</w:t>
            </w:r>
            <w:r w:rsidR="00FB4E84" w:rsidRPr="004326F6">
              <w:rPr>
                <w:rFonts w:ascii="David" w:hAnsi="David" w:cs="David" w:hint="cs"/>
                <w:sz w:val="24"/>
                <w:szCs w:val="24"/>
                <w:rtl/>
              </w:rPr>
              <w:t xml:space="preserve">. להלן המועדים שהתקיימו: </w:t>
            </w:r>
          </w:p>
          <w:p w:rsidR="00E055AC" w:rsidRPr="004326F6" w:rsidRDefault="00E055AC" w:rsidP="00E9740D">
            <w:pPr>
              <w:pStyle w:val="a4"/>
              <w:spacing w:line="276" w:lineRule="auto"/>
              <w:rPr>
                <w:rFonts w:ascii="David" w:hAnsi="David" w:cs="David"/>
                <w:sz w:val="24"/>
                <w:szCs w:val="24"/>
                <w:rtl/>
              </w:rPr>
            </w:pPr>
            <w:r w:rsidRPr="004326F6">
              <w:rPr>
                <w:rFonts w:ascii="David" w:hAnsi="David" w:cs="David" w:hint="cs"/>
                <w:sz w:val="24"/>
                <w:szCs w:val="24"/>
                <w:rtl/>
              </w:rPr>
              <w:t xml:space="preserve">15/12/22 מועד חורף, 29/06/22 מועד קיץ </w:t>
            </w:r>
          </w:p>
          <w:p w:rsidR="00E055AC" w:rsidRPr="004326F6" w:rsidRDefault="00E055AC" w:rsidP="00E9740D">
            <w:pPr>
              <w:pStyle w:val="a4"/>
              <w:spacing w:line="276" w:lineRule="auto"/>
              <w:rPr>
                <w:rFonts w:ascii="David" w:hAnsi="David" w:cs="David"/>
                <w:sz w:val="24"/>
                <w:szCs w:val="24"/>
              </w:rPr>
            </w:pPr>
            <w:r w:rsidRPr="004326F6">
              <w:rPr>
                <w:rFonts w:ascii="David" w:hAnsi="David" w:cs="David" w:hint="cs"/>
                <w:sz w:val="24"/>
                <w:szCs w:val="24"/>
                <w:rtl/>
              </w:rPr>
              <w:t>13/12/2021 מועד חורף, 20/06/2021 מועד קיץ .</w:t>
            </w:r>
          </w:p>
          <w:p w:rsidR="0059217A" w:rsidRPr="004326F6" w:rsidRDefault="0059217A" w:rsidP="00E9740D">
            <w:pPr>
              <w:pStyle w:val="a4"/>
              <w:spacing w:line="276" w:lineRule="auto"/>
              <w:rPr>
                <w:rFonts w:ascii="David" w:hAnsi="David" w:cs="David"/>
                <w:sz w:val="24"/>
                <w:szCs w:val="24"/>
                <w:rtl/>
              </w:rPr>
            </w:pPr>
            <w:r w:rsidRPr="004326F6">
              <w:rPr>
                <w:rFonts w:ascii="David" w:hAnsi="David" w:cs="David" w:hint="cs"/>
                <w:sz w:val="24"/>
                <w:szCs w:val="24"/>
                <w:rtl/>
              </w:rPr>
              <w:t>לשנת 2023 כרגע מפורסם מועד הקיץ אשר יתקיים בתאריך 27.06.23</w:t>
            </w:r>
            <w:r w:rsidR="00FB4E84" w:rsidRPr="004326F6">
              <w:rPr>
                <w:rFonts w:ascii="David" w:hAnsi="David" w:cs="David" w:hint="cs"/>
                <w:sz w:val="24"/>
                <w:szCs w:val="24"/>
                <w:rtl/>
              </w:rPr>
              <w:t xml:space="preserve">, מועד חורף כרגע לא נקבע, אך צפוי להתקיים במהלך חודש דצמבר 2023. </w:t>
            </w:r>
            <w:r w:rsidR="004326F6" w:rsidRPr="004326F6">
              <w:rPr>
                <w:rFonts w:ascii="David" w:hAnsi="David" w:cs="David" w:hint="cs"/>
                <w:sz w:val="24"/>
                <w:szCs w:val="24"/>
                <w:rtl/>
              </w:rPr>
              <w:t>תשומת לב המציעים שמועדים אלו אינם סופיים ועשויים להשתנות.</w:t>
            </w:r>
          </w:p>
          <w:p w:rsidR="00FB4E84" w:rsidRPr="0059217A" w:rsidRDefault="00FB4E84" w:rsidP="00E9740D">
            <w:pPr>
              <w:pStyle w:val="a4"/>
              <w:numPr>
                <w:ilvl w:val="0"/>
                <w:numId w:val="28"/>
              </w:numPr>
              <w:spacing w:line="276" w:lineRule="auto"/>
              <w:rPr>
                <w:rFonts w:ascii="David" w:hAnsi="David" w:cs="David"/>
                <w:sz w:val="24"/>
                <w:szCs w:val="24"/>
                <w:rtl/>
              </w:rPr>
            </w:pPr>
            <w:r w:rsidRPr="004326F6">
              <w:rPr>
                <w:rFonts w:ascii="David" w:hAnsi="David" w:cs="David" w:hint="cs"/>
                <w:sz w:val="24"/>
                <w:szCs w:val="24"/>
                <w:rtl/>
              </w:rPr>
              <w:t>עד כה בשלושת המועדים האחרונים המבחנים התקיימו במס' מוקדים בארץ</w:t>
            </w:r>
            <w:r>
              <w:rPr>
                <w:rFonts w:ascii="David" w:hAnsi="David" w:cs="David" w:hint="cs"/>
                <w:sz w:val="24"/>
                <w:szCs w:val="24"/>
                <w:rtl/>
              </w:rPr>
              <w:t>, אך</w:t>
            </w:r>
            <w:r w:rsidR="00E9740D">
              <w:rPr>
                <w:rFonts w:ascii="David" w:hAnsi="David" w:cs="David" w:hint="cs"/>
                <w:sz w:val="24"/>
                <w:szCs w:val="24"/>
                <w:rtl/>
              </w:rPr>
              <w:t xml:space="preserve"> החל מתחילת ההתקשרות במסגרת מכרז זה,</w:t>
            </w:r>
            <w:r>
              <w:rPr>
                <w:rFonts w:ascii="David" w:hAnsi="David" w:cs="David" w:hint="cs"/>
                <w:sz w:val="24"/>
                <w:szCs w:val="24"/>
                <w:rtl/>
              </w:rPr>
              <w:t xml:space="preserve"> המשרד מבקש לקיימם במוקד אחד מרכזי. </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15</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4</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3.3.1</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הרכב המבחנים</w:t>
            </w:r>
          </w:p>
        </w:tc>
        <w:tc>
          <w:tcPr>
            <w:tcW w:w="368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 xml:space="preserve">"שאלות השלמה" – למה הכוונה? </w:t>
            </w:r>
          </w:p>
        </w:tc>
        <w:tc>
          <w:tcPr>
            <w:tcW w:w="5952" w:type="dxa"/>
          </w:tcPr>
          <w:p w:rsidR="00FB4E84" w:rsidRDefault="00FB4E84" w:rsidP="00E9740D">
            <w:pPr>
              <w:spacing w:line="276" w:lineRule="auto"/>
              <w:rPr>
                <w:rFonts w:ascii="David" w:hAnsi="David" w:cs="David"/>
                <w:sz w:val="24"/>
                <w:szCs w:val="24"/>
                <w:rtl/>
              </w:rPr>
            </w:pPr>
            <w:r>
              <w:rPr>
                <w:rFonts w:ascii="David" w:hAnsi="David" w:cs="David" w:hint="cs"/>
                <w:sz w:val="24"/>
                <w:szCs w:val="24"/>
                <w:rtl/>
              </w:rPr>
              <w:t>חלקו הראשון של המבחן בנוי</w:t>
            </w:r>
            <w:r w:rsidR="00E9740D">
              <w:rPr>
                <w:rFonts w:ascii="David" w:hAnsi="David" w:cs="David" w:hint="cs"/>
                <w:sz w:val="24"/>
                <w:szCs w:val="24"/>
                <w:rtl/>
              </w:rPr>
              <w:t xml:space="preserve"> משאלות שכל אחת מהן כוללת שני חלקים: שאלת השלמה, במסגרתה הנבחן נדרש להשלים תשובה קצרה. בחלק השני, הנבחן נדרש לבחור תשובה 1 מתוך 4 תשובות אפשריות. </w:t>
            </w:r>
          </w:p>
          <w:p w:rsidR="00EF03F0" w:rsidRDefault="00FB4E84" w:rsidP="00E9740D">
            <w:pPr>
              <w:spacing w:line="276" w:lineRule="auto"/>
              <w:rPr>
                <w:rFonts w:ascii="David" w:hAnsi="David" w:cs="David"/>
                <w:color w:val="FF0000"/>
                <w:sz w:val="24"/>
                <w:szCs w:val="24"/>
                <w:rtl/>
              </w:rPr>
            </w:pPr>
            <w:r>
              <w:rPr>
                <w:rFonts w:ascii="David" w:hAnsi="David" w:cs="David" w:hint="cs"/>
                <w:sz w:val="24"/>
                <w:szCs w:val="24"/>
                <w:rtl/>
              </w:rPr>
              <w:t xml:space="preserve">ראה דוגמא: </w:t>
            </w:r>
            <w:hyperlink r:id="rId9" w:history="1">
              <w:r w:rsidR="00EF03F0" w:rsidRPr="00E25DA0">
                <w:rPr>
                  <w:rStyle w:val="Hyperlink"/>
                  <w:rFonts w:ascii="David" w:hAnsi="David" w:cs="David"/>
                  <w:sz w:val="24"/>
                  <w:szCs w:val="24"/>
                </w:rPr>
                <w:t>https://www.gov.il/he/Departments/General/examples-for-the-theoretic-exam</w:t>
              </w:r>
            </w:hyperlink>
          </w:p>
          <w:p w:rsidR="00FB4E84" w:rsidRPr="00BB1361" w:rsidRDefault="00FB4E84" w:rsidP="00E9740D">
            <w:pPr>
              <w:spacing w:line="276" w:lineRule="auto"/>
              <w:rPr>
                <w:rFonts w:ascii="David" w:hAnsi="David" w:cs="David"/>
                <w:sz w:val="24"/>
                <w:szCs w:val="24"/>
                <w:rtl/>
              </w:rPr>
            </w:pP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16</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6</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6.2.1.1+6.2.1.2</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 xml:space="preserve">תנאי סף </w:t>
            </w:r>
          </w:p>
        </w:tc>
        <w:tc>
          <w:tcPr>
            <w:tcW w:w="3685" w:type="dxa"/>
          </w:tcPr>
          <w:p w:rsidR="00892E2B" w:rsidRPr="00BB1361" w:rsidRDefault="00892E2B" w:rsidP="00E9740D">
            <w:pPr>
              <w:widowControl w:val="0"/>
              <w:spacing w:line="300" w:lineRule="atLeast"/>
              <w:rPr>
                <w:rFonts w:ascii="David" w:eastAsia="Times New Roman" w:hAnsi="David" w:cs="David"/>
                <w:sz w:val="24"/>
                <w:szCs w:val="24"/>
                <w:rtl/>
                <w:lang w:eastAsia="he-IL"/>
              </w:rPr>
            </w:pPr>
            <w:r w:rsidRPr="00BB1361">
              <w:rPr>
                <w:rFonts w:ascii="David" w:eastAsia="Times New Roman" w:hAnsi="David" w:cs="David"/>
                <w:sz w:val="24"/>
                <w:szCs w:val="24"/>
                <w:rtl/>
                <w:lang w:eastAsia="he-IL"/>
              </w:rPr>
              <w:t xml:space="preserve">כמקובל במכרזי תפעול מערכי בחינות, נבקש ש"המציע "יהיה הגוף התפעולי ושקבלן המשנה יהיה יצרן המערכת/משווק המערכת. לפיכך – נבקש שתנאי הסף – 6.2.1.1+6.2.1.2 יתייחסו למציע </w:t>
            </w:r>
            <w:r w:rsidRPr="00BB1361">
              <w:rPr>
                <w:rFonts w:ascii="David" w:eastAsia="Times New Roman" w:hAnsi="David" w:cs="David"/>
                <w:b/>
                <w:bCs/>
                <w:sz w:val="24"/>
                <w:szCs w:val="24"/>
                <w:rtl/>
                <w:lang w:eastAsia="he-IL"/>
              </w:rPr>
              <w:t>ו/או</w:t>
            </w:r>
            <w:r w:rsidRPr="00BB1361">
              <w:rPr>
                <w:rFonts w:ascii="David" w:eastAsia="Times New Roman" w:hAnsi="David" w:cs="David"/>
                <w:sz w:val="24"/>
                <w:szCs w:val="24"/>
                <w:rtl/>
                <w:lang w:eastAsia="he-IL"/>
              </w:rPr>
              <w:t xml:space="preserve"> לקבלן משנה מטעמו ושתנאי הסף 6.2.1.3 יתייחס למציע. </w:t>
            </w:r>
          </w:p>
          <w:p w:rsidR="00892E2B" w:rsidRPr="00BB1361" w:rsidRDefault="00892E2B" w:rsidP="00E9740D">
            <w:pPr>
              <w:widowControl w:val="0"/>
              <w:spacing w:line="300" w:lineRule="atLeast"/>
              <w:rPr>
                <w:rFonts w:ascii="David" w:eastAsia="Times New Roman" w:hAnsi="David" w:cs="David"/>
                <w:sz w:val="24"/>
                <w:szCs w:val="24"/>
                <w:rtl/>
                <w:lang w:eastAsia="he-IL"/>
              </w:rPr>
            </w:pPr>
          </w:p>
          <w:p w:rsidR="00892E2B" w:rsidRPr="00BB1361" w:rsidRDefault="00892E2B" w:rsidP="00E9740D">
            <w:pPr>
              <w:widowControl w:val="0"/>
              <w:spacing w:line="300" w:lineRule="atLeast"/>
              <w:rPr>
                <w:rFonts w:ascii="David" w:eastAsia="Times New Roman" w:hAnsi="David" w:cs="David"/>
                <w:sz w:val="24"/>
                <w:szCs w:val="24"/>
                <w:rtl/>
                <w:lang w:eastAsia="he-IL"/>
              </w:rPr>
            </w:pPr>
          </w:p>
          <w:p w:rsidR="00892E2B" w:rsidRPr="00BB1361" w:rsidRDefault="00892E2B" w:rsidP="00E9740D">
            <w:pPr>
              <w:autoSpaceDE w:val="0"/>
              <w:autoSpaceDN w:val="0"/>
              <w:adjustRightInd w:val="0"/>
              <w:spacing w:line="276" w:lineRule="auto"/>
              <w:rPr>
                <w:rFonts w:ascii="David" w:hAnsi="David" w:cs="David"/>
                <w:sz w:val="24"/>
                <w:szCs w:val="24"/>
                <w:rtl/>
              </w:rPr>
            </w:pPr>
          </w:p>
        </w:tc>
        <w:tc>
          <w:tcPr>
            <w:tcW w:w="5952" w:type="dxa"/>
          </w:tcPr>
          <w:p w:rsidR="00892E2B" w:rsidRPr="00BB1361" w:rsidRDefault="00892E2B" w:rsidP="00E9740D">
            <w:pPr>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17</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11</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10.4.1</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שורה 2 בטבלה – ניסיון מנהל הפרויקט</w:t>
            </w:r>
          </w:p>
        </w:tc>
        <w:tc>
          <w:tcPr>
            <w:tcW w:w="3685" w:type="dxa"/>
            <w:vAlign w:val="center"/>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האם תנאי האיכות בסעיף זה הינם מצטברים –כלומר, האם  חייב לעמוד ב – 3 תתי הסעיפים  על מנת לקבל 9 נקודות? לדוגמא -  במידה ומציע מציג 3 פרויקטים נוספים  העומדים בתנאי הסף (תת סעיף 2) – האם המציע יקבל את הניקוד המקסימאלי על סעיף זה – 9 נקודות?  </w:t>
            </w:r>
          </w:p>
        </w:tc>
        <w:tc>
          <w:tcPr>
            <w:tcW w:w="5952" w:type="dxa"/>
          </w:tcPr>
          <w:p w:rsidR="00892E2B" w:rsidRDefault="00892E2B" w:rsidP="00E9740D">
            <w:pPr>
              <w:spacing w:line="276" w:lineRule="auto"/>
              <w:rPr>
                <w:rFonts w:ascii="David" w:hAnsi="David" w:cs="David"/>
                <w:sz w:val="24"/>
                <w:szCs w:val="24"/>
                <w:rtl/>
              </w:rPr>
            </w:pPr>
            <w:r>
              <w:rPr>
                <w:rFonts w:ascii="David" w:hAnsi="David" w:cs="David" w:hint="cs"/>
                <w:sz w:val="24"/>
                <w:szCs w:val="24"/>
                <w:rtl/>
              </w:rPr>
              <w:t>יובהר כי לצורך ניקוד מלא ברכיב זה דהיינו 9 נק', יש להציג פרויקט בכל תת סעיף.</w:t>
            </w:r>
          </w:p>
          <w:p w:rsidR="00892E2B" w:rsidRPr="00BB1361" w:rsidRDefault="00892E2B" w:rsidP="00E9740D">
            <w:pPr>
              <w:spacing w:line="276" w:lineRule="auto"/>
              <w:rPr>
                <w:rFonts w:ascii="David" w:hAnsi="David" w:cs="David"/>
                <w:sz w:val="24"/>
                <w:szCs w:val="24"/>
                <w:rtl/>
              </w:rPr>
            </w:pPr>
            <w:r>
              <w:rPr>
                <w:rFonts w:ascii="David" w:hAnsi="David" w:cs="David" w:hint="cs"/>
                <w:sz w:val="24"/>
                <w:szCs w:val="24"/>
                <w:rtl/>
              </w:rPr>
              <w:t xml:space="preserve">לא ניתן לצבור 9 נקודות באותו תת סעיף כמתואר בשאלה. </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Pr>
            </w:pPr>
            <w:r w:rsidRPr="00BB1361">
              <w:rPr>
                <w:rFonts w:ascii="David" w:hAnsi="David" w:cs="David"/>
                <w:sz w:val="24"/>
                <w:szCs w:val="24"/>
                <w:rtl/>
              </w:rPr>
              <w:t>18</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25</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2.9</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 xml:space="preserve">תרגום </w:t>
            </w:r>
          </w:p>
        </w:tc>
        <w:tc>
          <w:tcPr>
            <w:tcW w:w="3685" w:type="dxa"/>
            <w:vAlign w:val="center"/>
          </w:tcPr>
          <w:p w:rsidR="00892E2B" w:rsidRPr="00BB1361" w:rsidRDefault="00892E2B" w:rsidP="00E9740D">
            <w:pPr>
              <w:pStyle w:val="a4"/>
              <w:widowControl w:val="0"/>
              <w:numPr>
                <w:ilvl w:val="0"/>
                <w:numId w:val="19"/>
              </w:numPr>
              <w:spacing w:line="300" w:lineRule="atLeast"/>
              <w:rPr>
                <w:rFonts w:ascii="David" w:eastAsia="Calibri" w:hAnsi="David" w:cs="David"/>
                <w:sz w:val="24"/>
                <w:szCs w:val="24"/>
              </w:rPr>
            </w:pPr>
            <w:r w:rsidRPr="00BB1361">
              <w:rPr>
                <w:rFonts w:ascii="David" w:eastAsia="Calibri" w:hAnsi="David" w:cs="David"/>
                <w:sz w:val="24"/>
                <w:szCs w:val="24"/>
                <w:rtl/>
              </w:rPr>
              <w:t>נבקש לקבל דוגמא לשאלונים על מנת לעמוד את מספר המילים בכל שאלה לצורך תמחור.</w:t>
            </w:r>
          </w:p>
          <w:p w:rsidR="00892E2B" w:rsidRPr="00BB1361" w:rsidRDefault="00892E2B" w:rsidP="00E9740D">
            <w:pPr>
              <w:pStyle w:val="a4"/>
              <w:widowControl w:val="0"/>
              <w:numPr>
                <w:ilvl w:val="0"/>
                <w:numId w:val="19"/>
              </w:numPr>
              <w:spacing w:line="300" w:lineRule="atLeast"/>
              <w:rPr>
                <w:rFonts w:ascii="David" w:eastAsia="Calibri" w:hAnsi="David" w:cs="David"/>
                <w:sz w:val="24"/>
                <w:szCs w:val="24"/>
              </w:rPr>
            </w:pPr>
            <w:r w:rsidRPr="00BB1361">
              <w:rPr>
                <w:rFonts w:ascii="David" w:eastAsia="Calibri" w:hAnsi="David" w:cs="David"/>
                <w:sz w:val="24"/>
                <w:szCs w:val="24"/>
                <w:rtl/>
              </w:rPr>
              <w:t xml:space="preserve">נבקש לדעת את מספר השאלות הכולל שיהיה על הקבלן לתרגם במסגרת המכרז. </w:t>
            </w:r>
          </w:p>
          <w:p w:rsidR="00892E2B" w:rsidRPr="00BB1361" w:rsidRDefault="00892E2B" w:rsidP="00E9740D">
            <w:pPr>
              <w:pStyle w:val="a4"/>
              <w:widowControl w:val="0"/>
              <w:numPr>
                <w:ilvl w:val="0"/>
                <w:numId w:val="19"/>
              </w:numPr>
              <w:spacing w:line="300" w:lineRule="atLeast"/>
              <w:rPr>
                <w:rFonts w:ascii="David" w:eastAsia="Calibri" w:hAnsi="David" w:cs="David"/>
                <w:sz w:val="24"/>
                <w:szCs w:val="24"/>
                <w:rtl/>
              </w:rPr>
            </w:pPr>
            <w:r w:rsidRPr="00BB1361">
              <w:rPr>
                <w:rFonts w:ascii="David" w:eastAsia="Calibri" w:hAnsi="David" w:cs="David"/>
                <w:sz w:val="24"/>
                <w:szCs w:val="24"/>
                <w:rtl/>
              </w:rPr>
              <w:t>האם השאלות הקיימות במאגר כיום מתורגמות לאנגלית וערבית?</w:t>
            </w:r>
            <w:r w:rsidRPr="00BB1361">
              <w:rPr>
                <w:rFonts w:ascii="David" w:eastAsia="Calibri" w:hAnsi="David" w:cs="David"/>
                <w:sz w:val="24"/>
                <w:szCs w:val="24"/>
              </w:rPr>
              <w:t xml:space="preserve"> </w:t>
            </w:r>
          </w:p>
          <w:p w:rsidR="00892E2B" w:rsidRPr="00BB1361" w:rsidRDefault="00892E2B" w:rsidP="00E9740D">
            <w:pPr>
              <w:autoSpaceDE w:val="0"/>
              <w:autoSpaceDN w:val="0"/>
              <w:adjustRightInd w:val="0"/>
              <w:spacing w:line="276" w:lineRule="auto"/>
              <w:rPr>
                <w:rFonts w:ascii="David" w:hAnsi="David" w:cs="David"/>
                <w:sz w:val="24"/>
                <w:szCs w:val="24"/>
                <w:rtl/>
              </w:rPr>
            </w:pPr>
          </w:p>
        </w:tc>
        <w:tc>
          <w:tcPr>
            <w:tcW w:w="5952" w:type="dxa"/>
          </w:tcPr>
          <w:p w:rsidR="000A63F4" w:rsidRDefault="00EA1E8A" w:rsidP="00E9740D">
            <w:pPr>
              <w:spacing w:line="276" w:lineRule="auto"/>
              <w:rPr>
                <w:rFonts w:ascii="David" w:hAnsi="David" w:cs="David"/>
                <w:color w:val="FF0000"/>
                <w:sz w:val="24"/>
                <w:szCs w:val="24"/>
                <w:rtl/>
              </w:rPr>
            </w:pPr>
            <w:hyperlink r:id="rId10" w:history="1">
              <w:r w:rsidR="000A63F4" w:rsidRPr="00E25DA0">
                <w:rPr>
                  <w:rStyle w:val="Hyperlink"/>
                  <w:rFonts w:ascii="David" w:hAnsi="David" w:cs="David"/>
                  <w:sz w:val="24"/>
                  <w:szCs w:val="24"/>
                </w:rPr>
                <w:t>https://www.gov.il/he/Departments/General/examples-for-the-theoretic-exam</w:t>
              </w:r>
            </w:hyperlink>
          </w:p>
          <w:p w:rsidR="000A63F4" w:rsidRDefault="000A63F4" w:rsidP="00E9740D">
            <w:pPr>
              <w:pStyle w:val="a4"/>
              <w:numPr>
                <w:ilvl w:val="0"/>
                <w:numId w:val="30"/>
              </w:numPr>
              <w:spacing w:line="276" w:lineRule="auto"/>
              <w:rPr>
                <w:rFonts w:ascii="David" w:hAnsi="David" w:cs="David"/>
                <w:sz w:val="24"/>
                <w:szCs w:val="24"/>
              </w:rPr>
            </w:pPr>
            <w:r>
              <w:rPr>
                <w:rFonts w:ascii="David" w:hAnsi="David" w:cs="David" w:hint="cs"/>
                <w:sz w:val="24"/>
                <w:szCs w:val="24"/>
                <w:rtl/>
              </w:rPr>
              <w:t xml:space="preserve">ראה דוגמת מבחנים- 33 שאלות אמריקאיות ושאלה פתוחה לתכנון מסלול טיול. </w:t>
            </w:r>
          </w:p>
          <w:p w:rsidR="000A63F4" w:rsidRDefault="000A63F4" w:rsidP="00E9740D">
            <w:pPr>
              <w:pStyle w:val="a4"/>
              <w:spacing w:line="276" w:lineRule="auto"/>
              <w:rPr>
                <w:rFonts w:ascii="David" w:hAnsi="David" w:cs="David"/>
                <w:sz w:val="24"/>
                <w:szCs w:val="24"/>
                <w:rtl/>
              </w:rPr>
            </w:pPr>
            <w:r>
              <w:rPr>
                <w:rFonts w:ascii="David" w:hAnsi="David" w:cs="David" w:hint="cs"/>
                <w:sz w:val="24"/>
                <w:szCs w:val="24"/>
                <w:rtl/>
              </w:rPr>
              <w:t>כאמור, המשרד שומר לעצמו את הזכות לשנות את</w:t>
            </w:r>
            <w:r w:rsidR="004326F6">
              <w:rPr>
                <w:rFonts w:ascii="David" w:hAnsi="David" w:cs="David" w:hint="cs"/>
                <w:sz w:val="24"/>
                <w:szCs w:val="24"/>
                <w:rtl/>
              </w:rPr>
              <w:t xml:space="preserve"> מבנה וכמות השאלות בבחינה</w:t>
            </w:r>
            <w:r>
              <w:rPr>
                <w:rFonts w:ascii="David" w:hAnsi="David" w:cs="David" w:hint="cs"/>
                <w:sz w:val="24"/>
                <w:szCs w:val="24"/>
                <w:rtl/>
              </w:rPr>
              <w:t xml:space="preserve">. </w:t>
            </w:r>
          </w:p>
          <w:p w:rsidR="000A63F4" w:rsidRPr="000A63F4" w:rsidRDefault="000A63F4" w:rsidP="00E9740D">
            <w:pPr>
              <w:pStyle w:val="a4"/>
              <w:numPr>
                <w:ilvl w:val="0"/>
                <w:numId w:val="30"/>
              </w:numPr>
              <w:spacing w:line="276" w:lineRule="auto"/>
              <w:rPr>
                <w:rFonts w:ascii="David" w:hAnsi="David" w:cs="David"/>
                <w:sz w:val="24"/>
                <w:szCs w:val="24"/>
                <w:rtl/>
              </w:rPr>
            </w:pPr>
            <w:r>
              <w:rPr>
                <w:rFonts w:ascii="David" w:hAnsi="David" w:cs="David" w:hint="cs"/>
                <w:sz w:val="24"/>
                <w:szCs w:val="24"/>
                <w:rtl/>
              </w:rPr>
              <w:t xml:space="preserve">לא, </w:t>
            </w:r>
            <w:r w:rsidR="004326F6">
              <w:rPr>
                <w:rFonts w:ascii="David" w:hAnsi="David" w:cs="David" w:hint="cs"/>
                <w:sz w:val="24"/>
                <w:szCs w:val="24"/>
                <w:rtl/>
              </w:rPr>
              <w:t>על הספק</w:t>
            </w:r>
            <w:r>
              <w:rPr>
                <w:rFonts w:ascii="David" w:hAnsi="David" w:cs="David" w:hint="cs"/>
                <w:sz w:val="24"/>
                <w:szCs w:val="24"/>
                <w:rtl/>
              </w:rPr>
              <w:t xml:space="preserve"> לתרגמם</w:t>
            </w:r>
            <w:r w:rsidR="004326F6">
              <w:rPr>
                <w:rFonts w:ascii="David" w:hAnsi="David" w:cs="David" w:hint="cs"/>
                <w:sz w:val="24"/>
                <w:szCs w:val="24"/>
                <w:rtl/>
              </w:rPr>
              <w:t>.</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Pr>
            </w:pPr>
            <w:r w:rsidRPr="00BB1361">
              <w:rPr>
                <w:rFonts w:ascii="David" w:hAnsi="David" w:cs="David"/>
                <w:sz w:val="24"/>
                <w:szCs w:val="24"/>
                <w:rtl/>
              </w:rPr>
              <w:t>19</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26</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3.1.1.3</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מתכונת המבחן</w:t>
            </w:r>
          </w:p>
        </w:tc>
        <w:tc>
          <w:tcPr>
            <w:tcW w:w="3685" w:type="dxa"/>
            <w:vAlign w:val="center"/>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לא ראינו שצורף עותק בחינה  לנספחי המכרז. אנא התייחסותכם. </w:t>
            </w:r>
          </w:p>
        </w:tc>
        <w:tc>
          <w:tcPr>
            <w:tcW w:w="5952" w:type="dxa"/>
          </w:tcPr>
          <w:p w:rsidR="00892E2B" w:rsidRPr="00BB1361" w:rsidRDefault="00892E2B" w:rsidP="00E9740D">
            <w:pPr>
              <w:spacing w:line="276" w:lineRule="auto"/>
              <w:rPr>
                <w:rFonts w:ascii="David" w:hAnsi="David" w:cs="David"/>
                <w:sz w:val="24"/>
                <w:szCs w:val="24"/>
                <w:rtl/>
              </w:rPr>
            </w:pPr>
            <w:r>
              <w:rPr>
                <w:rFonts w:ascii="David" w:hAnsi="David" w:cs="David" w:hint="cs"/>
                <w:sz w:val="24"/>
                <w:szCs w:val="24"/>
                <w:rtl/>
              </w:rPr>
              <w:t>ראה תשובה לשאלה 4.</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Pr>
            </w:pPr>
            <w:r w:rsidRPr="00BB1361">
              <w:rPr>
                <w:rFonts w:ascii="David" w:hAnsi="David" w:cs="David"/>
                <w:sz w:val="24"/>
                <w:szCs w:val="24"/>
                <w:rtl/>
              </w:rPr>
              <w:lastRenderedPageBreak/>
              <w:t>20</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33</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5.3</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תחנות עבודה</w:t>
            </w:r>
          </w:p>
        </w:tc>
        <w:tc>
          <w:tcPr>
            <w:tcW w:w="3685" w:type="dxa"/>
            <w:vAlign w:val="center"/>
          </w:tcPr>
          <w:p w:rsidR="00892E2B" w:rsidRPr="00BB1361" w:rsidRDefault="00892E2B" w:rsidP="00E9740D">
            <w:pPr>
              <w:pStyle w:val="a4"/>
              <w:widowControl w:val="0"/>
              <w:numPr>
                <w:ilvl w:val="0"/>
                <w:numId w:val="20"/>
              </w:numPr>
              <w:spacing w:line="300" w:lineRule="atLeast"/>
              <w:rPr>
                <w:rFonts w:ascii="David" w:eastAsia="Calibri" w:hAnsi="David" w:cs="David"/>
                <w:sz w:val="24"/>
                <w:szCs w:val="24"/>
              </w:rPr>
            </w:pPr>
            <w:r w:rsidRPr="00BB1361">
              <w:rPr>
                <w:rFonts w:ascii="David" w:eastAsia="Calibri" w:hAnsi="David" w:cs="David"/>
                <w:sz w:val="24"/>
                <w:szCs w:val="24"/>
                <w:rtl/>
              </w:rPr>
              <w:t>לצורך תמחור המכרז נבקש לדעת כמה מחשבים ניידים על הקבלן הזוכה לספק ליום בחינה?</w:t>
            </w:r>
            <w:r w:rsidRPr="00BB1361">
              <w:rPr>
                <w:rFonts w:ascii="David" w:eastAsia="Calibri" w:hAnsi="David" w:cs="David"/>
                <w:sz w:val="24"/>
                <w:szCs w:val="24"/>
              </w:rPr>
              <w:t xml:space="preserve"> </w:t>
            </w:r>
          </w:p>
          <w:p w:rsidR="00892E2B" w:rsidRPr="00BB1361" w:rsidRDefault="00892E2B" w:rsidP="00E9740D">
            <w:pPr>
              <w:pStyle w:val="a4"/>
              <w:widowControl w:val="0"/>
              <w:numPr>
                <w:ilvl w:val="0"/>
                <w:numId w:val="20"/>
              </w:numPr>
              <w:spacing w:line="300" w:lineRule="atLeast"/>
              <w:rPr>
                <w:rFonts w:ascii="David" w:eastAsia="Calibri" w:hAnsi="David" w:cs="David"/>
                <w:sz w:val="24"/>
                <w:szCs w:val="24"/>
              </w:rPr>
            </w:pPr>
            <w:r w:rsidRPr="00BB1361">
              <w:rPr>
                <w:rFonts w:ascii="David" w:eastAsia="Calibri" w:hAnsi="David" w:cs="David"/>
                <w:sz w:val="24"/>
                <w:szCs w:val="24"/>
                <w:rtl/>
              </w:rPr>
              <w:t>כמה ימי בחינה מתקיימים ברצף?</w:t>
            </w:r>
          </w:p>
          <w:p w:rsidR="00892E2B" w:rsidRPr="00BB1361" w:rsidRDefault="00892E2B" w:rsidP="00E9740D">
            <w:pPr>
              <w:pStyle w:val="a4"/>
              <w:widowControl w:val="0"/>
              <w:numPr>
                <w:ilvl w:val="0"/>
                <w:numId w:val="20"/>
              </w:numPr>
              <w:spacing w:line="300" w:lineRule="atLeast"/>
              <w:rPr>
                <w:rFonts w:ascii="David" w:eastAsia="Calibri" w:hAnsi="David" w:cs="David"/>
                <w:sz w:val="24"/>
                <w:szCs w:val="24"/>
              </w:rPr>
            </w:pPr>
            <w:r w:rsidRPr="00BB1361">
              <w:rPr>
                <w:rFonts w:ascii="David" w:eastAsia="Calibri" w:hAnsi="David" w:cs="David"/>
                <w:sz w:val="24"/>
                <w:szCs w:val="24"/>
                <w:rtl/>
              </w:rPr>
              <w:t>האם מתקיימים מספר מחזורי בחינה באותו היום (לצורך חישוב זמן הטענת המחשב הנייד בין נבחנים)?</w:t>
            </w:r>
          </w:p>
          <w:p w:rsidR="00892E2B" w:rsidRPr="00BB1361" w:rsidRDefault="00892E2B" w:rsidP="00E9740D">
            <w:pPr>
              <w:autoSpaceDE w:val="0"/>
              <w:autoSpaceDN w:val="0"/>
              <w:adjustRightInd w:val="0"/>
              <w:spacing w:line="276" w:lineRule="auto"/>
              <w:rPr>
                <w:rFonts w:ascii="David" w:hAnsi="David" w:cs="David"/>
                <w:sz w:val="24"/>
                <w:szCs w:val="24"/>
                <w:rtl/>
              </w:rPr>
            </w:pPr>
          </w:p>
        </w:tc>
        <w:tc>
          <w:tcPr>
            <w:tcW w:w="5952" w:type="dxa"/>
          </w:tcPr>
          <w:p w:rsidR="00892E2B" w:rsidRDefault="00E313B4" w:rsidP="00E9740D">
            <w:pPr>
              <w:pStyle w:val="a4"/>
              <w:numPr>
                <w:ilvl w:val="0"/>
                <w:numId w:val="24"/>
              </w:numPr>
              <w:spacing w:line="276" w:lineRule="auto"/>
              <w:rPr>
                <w:rFonts w:ascii="David" w:hAnsi="David" w:cs="David"/>
                <w:sz w:val="24"/>
                <w:szCs w:val="24"/>
              </w:rPr>
            </w:pPr>
            <w:r>
              <w:rPr>
                <w:rFonts w:ascii="David" w:hAnsi="David" w:cs="David" w:hint="cs"/>
                <w:sz w:val="24"/>
                <w:szCs w:val="24"/>
                <w:rtl/>
              </w:rPr>
              <w:t xml:space="preserve">ראה סעיף 7.5.2 - </w:t>
            </w:r>
            <w:r w:rsidRPr="00E313B4">
              <w:rPr>
                <w:rFonts w:ascii="David" w:hAnsi="David" w:cs="David"/>
                <w:sz w:val="24"/>
                <w:szCs w:val="24"/>
                <w:rtl/>
              </w:rPr>
              <w:t>על הספק להעמיד לצורך היבחנות באמצעות מחשב כמות מחשבים התואמת את מספר הנבחנים בתוספת 10% מהכמות האמורה לצורך גיבוי וטיפול בתקלות</w:t>
            </w:r>
            <w:r>
              <w:rPr>
                <w:rFonts w:ascii="David" w:hAnsi="David" w:cs="David" w:hint="cs"/>
                <w:sz w:val="24"/>
                <w:szCs w:val="24"/>
                <w:rtl/>
              </w:rPr>
              <w:t>.</w:t>
            </w:r>
          </w:p>
          <w:p w:rsidR="00E313B4" w:rsidRDefault="000A63F4" w:rsidP="00E9740D">
            <w:pPr>
              <w:pStyle w:val="a4"/>
              <w:numPr>
                <w:ilvl w:val="0"/>
                <w:numId w:val="24"/>
              </w:numPr>
              <w:spacing w:line="276" w:lineRule="auto"/>
              <w:rPr>
                <w:rFonts w:ascii="David" w:hAnsi="David" w:cs="David"/>
                <w:sz w:val="24"/>
                <w:szCs w:val="24"/>
              </w:rPr>
            </w:pPr>
            <w:r>
              <w:rPr>
                <w:rFonts w:ascii="David" w:hAnsi="David" w:cs="David" w:hint="cs"/>
                <w:sz w:val="24"/>
                <w:szCs w:val="24"/>
                <w:rtl/>
              </w:rPr>
              <w:t xml:space="preserve">יום בחינה אחד בכל מועד. </w:t>
            </w:r>
          </w:p>
          <w:p w:rsidR="00E313B4" w:rsidRPr="00E313B4" w:rsidRDefault="000A63F4" w:rsidP="00E9740D">
            <w:pPr>
              <w:pStyle w:val="a4"/>
              <w:numPr>
                <w:ilvl w:val="0"/>
                <w:numId w:val="24"/>
              </w:numPr>
              <w:spacing w:line="276" w:lineRule="auto"/>
              <w:rPr>
                <w:rFonts w:ascii="David" w:hAnsi="David" w:cs="David"/>
                <w:sz w:val="24"/>
                <w:szCs w:val="24"/>
                <w:rtl/>
              </w:rPr>
            </w:pPr>
            <w:r>
              <w:rPr>
                <w:rFonts w:ascii="David" w:hAnsi="David" w:cs="David" w:hint="cs"/>
                <w:sz w:val="24"/>
                <w:szCs w:val="24"/>
                <w:rtl/>
              </w:rPr>
              <w:t>לא</w:t>
            </w:r>
            <w:r w:rsidR="004326F6">
              <w:rPr>
                <w:rFonts w:ascii="David" w:hAnsi="David" w:cs="David" w:hint="cs"/>
                <w:sz w:val="24"/>
                <w:szCs w:val="24"/>
                <w:rtl/>
              </w:rPr>
              <w:t>.</w:t>
            </w:r>
            <w:r>
              <w:rPr>
                <w:rFonts w:ascii="David" w:hAnsi="David" w:cs="David" w:hint="cs"/>
                <w:sz w:val="24"/>
                <w:szCs w:val="24"/>
                <w:rtl/>
              </w:rPr>
              <w:t xml:space="preserve"> </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Pr>
            </w:pPr>
            <w:r w:rsidRPr="00BB1361">
              <w:rPr>
                <w:rFonts w:ascii="David" w:hAnsi="David" w:cs="David"/>
                <w:sz w:val="24"/>
                <w:szCs w:val="24"/>
                <w:rtl/>
              </w:rPr>
              <w:t>21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38</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7.2.1.1</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הגהת המבחן העיוני</w:t>
            </w:r>
          </w:p>
        </w:tc>
        <w:tc>
          <w:tcPr>
            <w:tcW w:w="3685" w:type="dxa"/>
            <w:vAlign w:val="center"/>
          </w:tcPr>
          <w:p w:rsidR="00892E2B" w:rsidRPr="00BB1361" w:rsidRDefault="00892E2B" w:rsidP="00E9740D">
            <w:pPr>
              <w:pStyle w:val="a4"/>
              <w:widowControl w:val="0"/>
              <w:numPr>
                <w:ilvl w:val="0"/>
                <w:numId w:val="21"/>
              </w:numPr>
              <w:spacing w:line="300" w:lineRule="atLeast"/>
              <w:rPr>
                <w:rFonts w:ascii="David" w:eastAsia="Calibri" w:hAnsi="David" w:cs="David"/>
                <w:sz w:val="24"/>
                <w:szCs w:val="24"/>
              </w:rPr>
            </w:pPr>
            <w:r w:rsidRPr="00BB1361">
              <w:rPr>
                <w:rFonts w:ascii="David" w:eastAsia="Calibri" w:hAnsi="David" w:cs="David"/>
                <w:sz w:val="24"/>
                <w:szCs w:val="24"/>
                <w:rtl/>
              </w:rPr>
              <w:t>מה פרופיל מומחי התוכן?</w:t>
            </w:r>
          </w:p>
          <w:p w:rsidR="00892E2B" w:rsidRPr="00BB1361" w:rsidRDefault="00892E2B" w:rsidP="00E9740D">
            <w:pPr>
              <w:pStyle w:val="a4"/>
              <w:widowControl w:val="0"/>
              <w:numPr>
                <w:ilvl w:val="0"/>
                <w:numId w:val="21"/>
              </w:numPr>
              <w:spacing w:line="300" w:lineRule="atLeast"/>
              <w:rPr>
                <w:rFonts w:ascii="David" w:eastAsia="Calibri" w:hAnsi="David" w:cs="David"/>
                <w:sz w:val="24"/>
                <w:szCs w:val="24"/>
              </w:rPr>
            </w:pPr>
            <w:r w:rsidRPr="00BB1361">
              <w:rPr>
                <w:rFonts w:ascii="David" w:eastAsia="Calibri" w:hAnsi="David" w:cs="David"/>
                <w:sz w:val="24"/>
                <w:szCs w:val="24"/>
                <w:rtl/>
              </w:rPr>
              <w:t>כמה שעות מעריך המשרד שיידרש הקבלן להעסיק מומחי תוכן להגהה?</w:t>
            </w:r>
          </w:p>
          <w:p w:rsidR="00892E2B" w:rsidRPr="00BB1361" w:rsidRDefault="00892E2B" w:rsidP="00E9740D">
            <w:pPr>
              <w:pStyle w:val="a4"/>
              <w:widowControl w:val="0"/>
              <w:numPr>
                <w:ilvl w:val="0"/>
                <w:numId w:val="21"/>
              </w:numPr>
              <w:spacing w:line="300" w:lineRule="atLeast"/>
              <w:rPr>
                <w:rFonts w:ascii="David" w:eastAsia="Calibri" w:hAnsi="David" w:cs="David"/>
                <w:sz w:val="24"/>
                <w:szCs w:val="24"/>
              </w:rPr>
            </w:pPr>
            <w:r w:rsidRPr="00BB1361">
              <w:rPr>
                <w:rFonts w:ascii="David" w:eastAsia="Calibri" w:hAnsi="David" w:cs="David"/>
                <w:sz w:val="24"/>
                <w:szCs w:val="24"/>
                <w:rtl/>
              </w:rPr>
              <w:t>כמה שאלות יהיו קיימות במאגר השאלות בשנה הראשונה?</w:t>
            </w:r>
          </w:p>
          <w:p w:rsidR="00E313B4" w:rsidRDefault="00892E2B" w:rsidP="00E9740D">
            <w:pPr>
              <w:pStyle w:val="a4"/>
              <w:widowControl w:val="0"/>
              <w:numPr>
                <w:ilvl w:val="0"/>
                <w:numId w:val="21"/>
              </w:numPr>
              <w:spacing w:line="300" w:lineRule="atLeast"/>
              <w:rPr>
                <w:rFonts w:ascii="David" w:eastAsia="Calibri" w:hAnsi="David" w:cs="David"/>
                <w:sz w:val="24"/>
                <w:szCs w:val="24"/>
              </w:rPr>
            </w:pPr>
            <w:r w:rsidRPr="00BB1361">
              <w:rPr>
                <w:rFonts w:ascii="David" w:eastAsia="Calibri" w:hAnsi="David" w:cs="David"/>
                <w:sz w:val="24"/>
                <w:szCs w:val="24"/>
                <w:rtl/>
              </w:rPr>
              <w:t xml:space="preserve">כמה שאלות יכתבו מדי שנה למאגר? </w:t>
            </w:r>
          </w:p>
          <w:p w:rsidR="00892E2B" w:rsidRPr="00E313B4" w:rsidRDefault="00892E2B" w:rsidP="00E9740D">
            <w:pPr>
              <w:pStyle w:val="a4"/>
              <w:widowControl w:val="0"/>
              <w:numPr>
                <w:ilvl w:val="0"/>
                <w:numId w:val="21"/>
              </w:numPr>
              <w:spacing w:line="300" w:lineRule="atLeast"/>
              <w:rPr>
                <w:rFonts w:ascii="David" w:eastAsia="Calibri" w:hAnsi="David" w:cs="David"/>
                <w:sz w:val="24"/>
                <w:szCs w:val="24"/>
                <w:rtl/>
              </w:rPr>
            </w:pPr>
            <w:r w:rsidRPr="00E313B4">
              <w:rPr>
                <w:rFonts w:ascii="David" w:eastAsia="Calibri" w:hAnsi="David" w:cs="David"/>
                <w:sz w:val="24"/>
                <w:szCs w:val="24"/>
                <w:rtl/>
              </w:rPr>
              <w:t xml:space="preserve">האם קיימים כיום מומחי תוכן העובדים עם המשרד? במידה וכן - האם ניתן לדעת מהו התעריף המשולם להם על ידי המשרד כיום?   </w:t>
            </w:r>
          </w:p>
        </w:tc>
        <w:tc>
          <w:tcPr>
            <w:tcW w:w="5952" w:type="dxa"/>
          </w:tcPr>
          <w:p w:rsidR="00892E2B" w:rsidRPr="004326F6" w:rsidRDefault="00E055AC" w:rsidP="00E9740D">
            <w:pPr>
              <w:pStyle w:val="a4"/>
              <w:numPr>
                <w:ilvl w:val="0"/>
                <w:numId w:val="25"/>
              </w:numPr>
              <w:spacing w:line="276" w:lineRule="auto"/>
              <w:rPr>
                <w:rFonts w:ascii="David" w:hAnsi="David" w:cs="David"/>
                <w:sz w:val="24"/>
                <w:szCs w:val="24"/>
              </w:rPr>
            </w:pPr>
            <w:r w:rsidRPr="004326F6">
              <w:rPr>
                <w:rFonts w:ascii="David" w:hAnsi="David" w:cs="David" w:hint="cs"/>
                <w:sz w:val="24"/>
                <w:szCs w:val="24"/>
                <w:rtl/>
              </w:rPr>
              <w:t xml:space="preserve">עבור ההגה של המבחן נדרש מומחה תוכן אשר בקיא בתחום הוראת דרך וידיעת הארץ, לצד עריכה לשונית ויידע בפסיכומטיריקה . עבור תרגום- נדרש מתורגמן </w:t>
            </w:r>
          </w:p>
          <w:p w:rsidR="00E313B4" w:rsidRPr="004607BA" w:rsidRDefault="0001086F" w:rsidP="00E9740D">
            <w:pPr>
              <w:pStyle w:val="a4"/>
              <w:numPr>
                <w:ilvl w:val="0"/>
                <w:numId w:val="25"/>
              </w:numPr>
              <w:spacing w:line="276" w:lineRule="auto"/>
              <w:rPr>
                <w:rFonts w:ascii="David" w:hAnsi="David" w:cs="David"/>
                <w:sz w:val="24"/>
                <w:szCs w:val="24"/>
              </w:rPr>
            </w:pPr>
            <w:r w:rsidRPr="004607BA">
              <w:rPr>
                <w:rFonts w:ascii="David" w:hAnsi="David" w:cs="David" w:hint="cs"/>
                <w:sz w:val="24"/>
                <w:szCs w:val="24"/>
                <w:rtl/>
              </w:rPr>
              <w:t>כ</w:t>
            </w:r>
            <w:r w:rsidR="004607BA" w:rsidRPr="004607BA">
              <w:rPr>
                <w:rFonts w:ascii="David" w:hAnsi="David" w:cs="David" w:hint="cs"/>
                <w:sz w:val="24"/>
                <w:szCs w:val="24"/>
                <w:rtl/>
              </w:rPr>
              <w:t xml:space="preserve"> -</w:t>
            </w:r>
            <w:r w:rsidRPr="004607BA">
              <w:rPr>
                <w:rFonts w:ascii="David" w:hAnsi="David" w:cs="David" w:hint="cs"/>
                <w:sz w:val="24"/>
                <w:szCs w:val="24"/>
                <w:rtl/>
              </w:rPr>
              <w:t xml:space="preserve"> 30 שעות למבחן</w:t>
            </w:r>
            <w:r w:rsidR="004607BA" w:rsidRPr="004607BA">
              <w:rPr>
                <w:rFonts w:ascii="David" w:hAnsi="David" w:cs="David" w:hint="cs"/>
                <w:sz w:val="24"/>
                <w:szCs w:val="24"/>
                <w:rtl/>
              </w:rPr>
              <w:t>. יודגש כי מדובר בהערכה בלבד והספק נדרש להעניק את השירות בהתאם לצורך.</w:t>
            </w:r>
            <w:r w:rsidRPr="004607BA">
              <w:rPr>
                <w:rFonts w:ascii="David" w:hAnsi="David" w:cs="David" w:hint="cs"/>
                <w:sz w:val="24"/>
                <w:szCs w:val="24"/>
                <w:rtl/>
              </w:rPr>
              <w:t xml:space="preserve"> </w:t>
            </w:r>
          </w:p>
          <w:p w:rsidR="00E313B4" w:rsidRPr="004326F6" w:rsidRDefault="00FC719B" w:rsidP="00FC719B">
            <w:pPr>
              <w:pStyle w:val="a4"/>
              <w:numPr>
                <w:ilvl w:val="0"/>
                <w:numId w:val="25"/>
              </w:numPr>
              <w:spacing w:line="276" w:lineRule="auto"/>
              <w:rPr>
                <w:rFonts w:ascii="David" w:hAnsi="David" w:cs="David"/>
                <w:sz w:val="24"/>
                <w:szCs w:val="24"/>
              </w:rPr>
            </w:pPr>
            <w:r>
              <w:rPr>
                <w:rFonts w:ascii="David" w:hAnsi="David" w:cs="David" w:hint="cs"/>
                <w:sz w:val="24"/>
                <w:szCs w:val="24"/>
                <w:rtl/>
              </w:rPr>
              <w:t xml:space="preserve">ראו מענה לשאלה 6 לעיל. </w:t>
            </w:r>
          </w:p>
          <w:p w:rsidR="00E313B4" w:rsidRPr="004326F6" w:rsidRDefault="00E055AC" w:rsidP="00E9740D">
            <w:pPr>
              <w:pStyle w:val="a4"/>
              <w:numPr>
                <w:ilvl w:val="0"/>
                <w:numId w:val="25"/>
              </w:numPr>
              <w:spacing w:line="276" w:lineRule="auto"/>
              <w:rPr>
                <w:rFonts w:ascii="David" w:hAnsi="David" w:cs="David"/>
                <w:sz w:val="24"/>
                <w:szCs w:val="24"/>
              </w:rPr>
            </w:pPr>
            <w:r w:rsidRPr="004326F6">
              <w:rPr>
                <w:rFonts w:ascii="David" w:hAnsi="David" w:cs="David" w:hint="cs"/>
                <w:sz w:val="24"/>
                <w:szCs w:val="24"/>
                <w:rtl/>
              </w:rPr>
              <w:t xml:space="preserve">כתיבת השאלות נשארת באחריות המשרד, אך יש צורך לבצע הגהה ותרגום לכל מועד. </w:t>
            </w:r>
          </w:p>
          <w:p w:rsidR="00E313B4" w:rsidRPr="00E313B4" w:rsidRDefault="005E43BA" w:rsidP="005E43BA">
            <w:pPr>
              <w:pStyle w:val="a4"/>
              <w:numPr>
                <w:ilvl w:val="0"/>
                <w:numId w:val="25"/>
              </w:numPr>
              <w:spacing w:line="276" w:lineRule="auto"/>
              <w:rPr>
                <w:rFonts w:ascii="David" w:hAnsi="David" w:cs="David"/>
                <w:sz w:val="24"/>
                <w:szCs w:val="24"/>
                <w:rtl/>
              </w:rPr>
            </w:pPr>
            <w:r w:rsidRPr="005E43BA">
              <w:rPr>
                <w:rFonts w:ascii="David" w:hAnsi="David" w:cs="David" w:hint="cs"/>
                <w:sz w:val="24"/>
                <w:szCs w:val="24"/>
                <w:rtl/>
              </w:rPr>
              <w:t>המשרד נעזר במומחי תוכן שונים, במסגרת התקשרויות שונות</w:t>
            </w:r>
            <w:r>
              <w:rPr>
                <w:rFonts w:ascii="David" w:hAnsi="David" w:cs="David" w:hint="cs"/>
                <w:sz w:val="24"/>
                <w:szCs w:val="24"/>
                <w:rtl/>
              </w:rPr>
              <w:t>.</w:t>
            </w:r>
            <w:r w:rsidR="00E055AC">
              <w:rPr>
                <w:rFonts w:ascii="David" w:hAnsi="David" w:cs="David" w:hint="cs"/>
                <w:sz w:val="24"/>
                <w:szCs w:val="24"/>
                <w:rtl/>
              </w:rPr>
              <w:t xml:space="preserve"> </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Pr>
            </w:pPr>
            <w:r w:rsidRPr="00BB1361">
              <w:rPr>
                <w:rFonts w:ascii="David" w:hAnsi="David" w:cs="David"/>
                <w:sz w:val="24"/>
                <w:szCs w:val="24"/>
                <w:rtl/>
              </w:rPr>
              <w:t>22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38</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7.3.2</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אתר בחינה</w:t>
            </w:r>
          </w:p>
        </w:tc>
        <w:tc>
          <w:tcPr>
            <w:tcW w:w="3685" w:type="dxa"/>
            <w:vAlign w:val="center"/>
          </w:tcPr>
          <w:p w:rsidR="00892E2B" w:rsidRPr="00BB1361" w:rsidRDefault="00892E2B" w:rsidP="00E9740D">
            <w:pPr>
              <w:pStyle w:val="a4"/>
              <w:widowControl w:val="0"/>
              <w:numPr>
                <w:ilvl w:val="0"/>
                <w:numId w:val="22"/>
              </w:numPr>
              <w:spacing w:line="300" w:lineRule="atLeast"/>
              <w:rPr>
                <w:rFonts w:ascii="David" w:eastAsia="Calibri" w:hAnsi="David" w:cs="David"/>
                <w:sz w:val="24"/>
                <w:szCs w:val="24"/>
              </w:rPr>
            </w:pPr>
            <w:r w:rsidRPr="00BB1361">
              <w:rPr>
                <w:rFonts w:ascii="David" w:eastAsia="Calibri" w:hAnsi="David" w:cs="David"/>
                <w:sz w:val="24"/>
                <w:szCs w:val="24"/>
                <w:rtl/>
              </w:rPr>
              <w:t xml:space="preserve">היכן בשנים האחרונות מתקיימות הבחינות? </w:t>
            </w:r>
          </w:p>
          <w:p w:rsidR="00E313B4" w:rsidRDefault="00892E2B" w:rsidP="00E9740D">
            <w:pPr>
              <w:pStyle w:val="a4"/>
              <w:widowControl w:val="0"/>
              <w:numPr>
                <w:ilvl w:val="0"/>
                <w:numId w:val="22"/>
              </w:numPr>
              <w:spacing w:line="300" w:lineRule="atLeast"/>
              <w:rPr>
                <w:rFonts w:ascii="David" w:eastAsia="Calibri" w:hAnsi="David" w:cs="David"/>
                <w:sz w:val="24"/>
                <w:szCs w:val="24"/>
              </w:rPr>
            </w:pPr>
            <w:r w:rsidRPr="00BB1361">
              <w:rPr>
                <w:rFonts w:ascii="David" w:eastAsia="Calibri" w:hAnsi="David" w:cs="David"/>
                <w:sz w:val="24"/>
                <w:szCs w:val="24"/>
                <w:rtl/>
              </w:rPr>
              <w:t>נבקש הגדרה ל"מרכז הארץ"</w:t>
            </w:r>
          </w:p>
          <w:p w:rsidR="00892E2B" w:rsidRPr="00E313B4" w:rsidRDefault="00892E2B" w:rsidP="00E9740D">
            <w:pPr>
              <w:pStyle w:val="a4"/>
              <w:widowControl w:val="0"/>
              <w:numPr>
                <w:ilvl w:val="0"/>
                <w:numId w:val="22"/>
              </w:numPr>
              <w:spacing w:line="300" w:lineRule="atLeast"/>
              <w:rPr>
                <w:rFonts w:ascii="David" w:eastAsia="Calibri" w:hAnsi="David" w:cs="David"/>
                <w:sz w:val="24"/>
                <w:szCs w:val="24"/>
                <w:rtl/>
              </w:rPr>
            </w:pPr>
            <w:r w:rsidRPr="00E313B4">
              <w:rPr>
                <w:rFonts w:ascii="David" w:eastAsia="Calibri" w:hAnsi="David" w:cs="David"/>
                <w:sz w:val="24"/>
                <w:szCs w:val="24"/>
                <w:rtl/>
              </w:rPr>
              <w:t>כמה ימי בחינה מתקיימים באתר בשנה? אם יש מספר ימים במועד – האם הבחינות נערכות יום אחרי יום באתר הבחינה או באותו היום במספר סבבים?</w:t>
            </w:r>
            <w:r w:rsidRPr="00E313B4">
              <w:rPr>
                <w:rFonts w:ascii="David" w:eastAsia="Calibri" w:hAnsi="David" w:cs="David"/>
                <w:sz w:val="24"/>
                <w:szCs w:val="24"/>
              </w:rPr>
              <w:t xml:space="preserve"> </w:t>
            </w:r>
            <w:r w:rsidRPr="00E313B4">
              <w:rPr>
                <w:rFonts w:ascii="David" w:eastAsia="Calibri" w:hAnsi="David" w:cs="David"/>
                <w:sz w:val="24"/>
                <w:szCs w:val="24"/>
                <w:rtl/>
              </w:rPr>
              <w:t xml:space="preserve">  </w:t>
            </w:r>
          </w:p>
        </w:tc>
        <w:tc>
          <w:tcPr>
            <w:tcW w:w="5952" w:type="dxa"/>
          </w:tcPr>
          <w:p w:rsidR="00892E2B" w:rsidRPr="00FF4B74" w:rsidRDefault="000A63F4" w:rsidP="00E9740D">
            <w:pPr>
              <w:pStyle w:val="a4"/>
              <w:numPr>
                <w:ilvl w:val="0"/>
                <w:numId w:val="26"/>
              </w:numPr>
              <w:spacing w:line="276" w:lineRule="auto"/>
              <w:rPr>
                <w:rFonts w:ascii="David" w:hAnsi="David" w:cs="David"/>
                <w:sz w:val="24"/>
                <w:szCs w:val="24"/>
              </w:rPr>
            </w:pPr>
            <w:r w:rsidRPr="00FF4B74">
              <w:rPr>
                <w:rFonts w:ascii="David" w:hAnsi="David" w:cs="David" w:hint="cs"/>
                <w:sz w:val="24"/>
                <w:szCs w:val="24"/>
                <w:rtl/>
              </w:rPr>
              <w:t xml:space="preserve">בשלושת המועדים האחרונים, המבחן התקיים ב 14 מוקדים שונים בארץ, אך זה לא רלוונטי היות והמשרד מבקש לקיים את הבחינה במקום מרכזי אחד. </w:t>
            </w:r>
          </w:p>
          <w:p w:rsidR="00E313B4" w:rsidRPr="00FF4B74" w:rsidRDefault="00FF4B74" w:rsidP="00E9740D">
            <w:pPr>
              <w:pStyle w:val="a4"/>
              <w:numPr>
                <w:ilvl w:val="0"/>
                <w:numId w:val="26"/>
              </w:numPr>
              <w:spacing w:line="276" w:lineRule="auto"/>
              <w:rPr>
                <w:rFonts w:ascii="David" w:hAnsi="David" w:cs="David"/>
                <w:sz w:val="24"/>
                <w:szCs w:val="24"/>
              </w:rPr>
            </w:pPr>
            <w:r w:rsidRPr="00FF4B74">
              <w:rPr>
                <w:rFonts w:ascii="David" w:hAnsi="David" w:cs="David" w:hint="cs"/>
                <w:sz w:val="24"/>
                <w:szCs w:val="24"/>
                <w:rtl/>
              </w:rPr>
              <w:t>מרכז הארץ לעניין אתר הבחינה הוא כל אחד מהמחוזות הבאים</w:t>
            </w:r>
            <w:r>
              <w:rPr>
                <w:rFonts w:ascii="David" w:hAnsi="David" w:cs="David" w:hint="cs"/>
                <w:sz w:val="24"/>
                <w:szCs w:val="24"/>
                <w:rtl/>
              </w:rPr>
              <w:t>: מחוז מרכז, מחוז ירושלים ומחוז תל אביב</w:t>
            </w:r>
            <w:r w:rsidRPr="00FF4B74">
              <w:rPr>
                <w:rFonts w:ascii="David" w:hAnsi="David" w:cs="David" w:hint="cs"/>
                <w:sz w:val="24"/>
                <w:szCs w:val="24"/>
                <w:rtl/>
              </w:rPr>
              <w:t xml:space="preserve"> בהתאם למפת מחוזות ונפות המצורפת למענה זה.</w:t>
            </w:r>
          </w:p>
          <w:p w:rsidR="00E313B4" w:rsidRPr="00FF4B74" w:rsidRDefault="00E313B4" w:rsidP="00E9740D">
            <w:pPr>
              <w:pStyle w:val="a4"/>
              <w:numPr>
                <w:ilvl w:val="0"/>
                <w:numId w:val="26"/>
              </w:numPr>
              <w:spacing w:line="276" w:lineRule="auto"/>
              <w:rPr>
                <w:rFonts w:ascii="David" w:hAnsi="David" w:cs="David"/>
                <w:sz w:val="24"/>
                <w:szCs w:val="24"/>
                <w:rtl/>
              </w:rPr>
            </w:pPr>
            <w:r w:rsidRPr="00FF4B74">
              <w:rPr>
                <w:rFonts w:ascii="David" w:hAnsi="David" w:cs="David" w:hint="cs"/>
                <w:sz w:val="24"/>
                <w:szCs w:val="24"/>
                <w:rtl/>
              </w:rPr>
              <w:t>ראה תשובה לשאלה 20</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Pr>
            </w:pPr>
            <w:r w:rsidRPr="00BB1361">
              <w:rPr>
                <w:rFonts w:ascii="David" w:hAnsi="David" w:cs="David"/>
                <w:sz w:val="24"/>
                <w:szCs w:val="24"/>
                <w:rtl/>
              </w:rPr>
              <w:t>23</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38</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7.3.3</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אתר הבחינה</w:t>
            </w:r>
          </w:p>
        </w:tc>
        <w:tc>
          <w:tcPr>
            <w:tcW w:w="3685" w:type="dxa"/>
            <w:vAlign w:val="center"/>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ישנה הפניה לסעיף 4.5. סעיף זה אינו קיים. אנא התייחסותכם.</w:t>
            </w:r>
          </w:p>
        </w:tc>
        <w:tc>
          <w:tcPr>
            <w:tcW w:w="5952" w:type="dxa"/>
          </w:tcPr>
          <w:p w:rsidR="00892E2B" w:rsidRPr="00BB1361" w:rsidRDefault="00E313B4" w:rsidP="00E9740D">
            <w:pPr>
              <w:spacing w:line="276" w:lineRule="auto"/>
              <w:rPr>
                <w:rFonts w:ascii="David" w:hAnsi="David" w:cs="David"/>
                <w:sz w:val="24"/>
                <w:szCs w:val="24"/>
                <w:rtl/>
              </w:rPr>
            </w:pPr>
            <w:r>
              <w:rPr>
                <w:rFonts w:ascii="David" w:hAnsi="David" w:cs="David" w:hint="cs"/>
                <w:sz w:val="24"/>
                <w:szCs w:val="24"/>
                <w:rtl/>
              </w:rPr>
              <w:t>ראה סעיף 7.4 למפרט השירותים</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Pr>
            </w:pPr>
            <w:r w:rsidRPr="00BB1361">
              <w:rPr>
                <w:rFonts w:ascii="David" w:hAnsi="David" w:cs="David"/>
                <w:sz w:val="24"/>
                <w:szCs w:val="24"/>
                <w:rtl/>
              </w:rPr>
              <w:t>24</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38</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7.3.2</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בעלי התאמות</w:t>
            </w:r>
          </w:p>
        </w:tc>
        <w:tc>
          <w:tcPr>
            <w:tcW w:w="3685" w:type="dxa"/>
            <w:vAlign w:val="center"/>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אילו עלויות נוספות על הקבלן לקחת בחשבון</w:t>
            </w:r>
            <w:r w:rsidRPr="00BB1361">
              <w:rPr>
                <w:rFonts w:ascii="David" w:eastAsia="Calibri" w:hAnsi="David" w:cs="David"/>
                <w:sz w:val="24"/>
                <w:szCs w:val="24"/>
              </w:rPr>
              <w:t xml:space="preserve"> </w:t>
            </w:r>
            <w:r w:rsidRPr="00BB1361">
              <w:rPr>
                <w:rFonts w:ascii="David" w:eastAsia="Calibri" w:hAnsi="David" w:cs="David"/>
                <w:sz w:val="24"/>
                <w:szCs w:val="24"/>
                <w:rtl/>
              </w:rPr>
              <w:t>(הקראה/ציוד הקלטה וכו')?</w:t>
            </w:r>
          </w:p>
        </w:tc>
        <w:tc>
          <w:tcPr>
            <w:tcW w:w="5952" w:type="dxa"/>
          </w:tcPr>
          <w:p w:rsidR="000A63F4" w:rsidRDefault="000A63F4" w:rsidP="00E9740D">
            <w:pPr>
              <w:spacing w:line="276" w:lineRule="auto"/>
              <w:rPr>
                <w:rFonts w:ascii="David" w:hAnsi="David" w:cs="David"/>
                <w:sz w:val="24"/>
                <w:szCs w:val="24"/>
                <w:rtl/>
              </w:rPr>
            </w:pPr>
            <w:r>
              <w:rPr>
                <w:rFonts w:ascii="David" w:hAnsi="David" w:cs="David" w:hint="cs"/>
                <w:sz w:val="24"/>
                <w:szCs w:val="24"/>
                <w:rtl/>
              </w:rPr>
              <w:t xml:space="preserve">ההתאמות הניתנות במבחן העיוני כוללות תוספת זמן (45 דקות נוספות לנבחן הזכאי) והקלטה עבור נבחנים הזכאים למבחן מסוג זה.  אין צורך בהקראה. </w:t>
            </w:r>
          </w:p>
          <w:p w:rsidR="00892E2B" w:rsidRPr="00E313B4" w:rsidRDefault="00E313B4" w:rsidP="00E9740D">
            <w:pPr>
              <w:spacing w:line="276" w:lineRule="auto"/>
              <w:rPr>
                <w:rFonts w:ascii="David" w:hAnsi="David" w:cs="David"/>
                <w:color w:val="FF0000"/>
                <w:sz w:val="24"/>
                <w:szCs w:val="24"/>
                <w:rtl/>
              </w:rPr>
            </w:pPr>
            <w:r w:rsidRPr="00E313B4">
              <w:rPr>
                <w:rFonts w:ascii="David" w:hAnsi="David" w:cs="David" w:hint="cs"/>
                <w:sz w:val="24"/>
                <w:szCs w:val="24"/>
                <w:rtl/>
              </w:rPr>
              <w:t>יובהר כי מדובר בדוגמאות לצורך המחשה בלבד. באחריות הספק לתמחר את העלויות הרלוונטיות לביצוע השירותים.</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25</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39</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7.3.6.6</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אתר הבחינה</w:t>
            </w:r>
          </w:p>
        </w:tc>
        <w:tc>
          <w:tcPr>
            <w:tcW w:w="3685" w:type="dxa"/>
            <w:vAlign w:val="center"/>
          </w:tcPr>
          <w:p w:rsidR="00E313B4" w:rsidRDefault="00892E2B" w:rsidP="00E9740D">
            <w:pPr>
              <w:pStyle w:val="a4"/>
              <w:widowControl w:val="0"/>
              <w:numPr>
                <w:ilvl w:val="0"/>
                <w:numId w:val="23"/>
              </w:numPr>
              <w:spacing w:line="300" w:lineRule="atLeast"/>
              <w:ind w:left="360"/>
              <w:rPr>
                <w:rFonts w:ascii="David" w:eastAsia="Calibri" w:hAnsi="David" w:cs="David"/>
                <w:sz w:val="24"/>
                <w:szCs w:val="24"/>
              </w:rPr>
            </w:pPr>
            <w:r w:rsidRPr="00BB1361">
              <w:rPr>
                <w:rFonts w:ascii="David" w:eastAsia="Calibri" w:hAnsi="David" w:cs="David"/>
                <w:sz w:val="24"/>
                <w:szCs w:val="24"/>
                <w:rtl/>
              </w:rPr>
              <w:t>מאיזו שעה ועד איזו שעה על הקבלן להעמיד את האתר ביום בחינה?</w:t>
            </w:r>
            <w:r w:rsidRPr="00BB1361">
              <w:rPr>
                <w:rFonts w:ascii="David" w:eastAsia="Calibri" w:hAnsi="David" w:cs="David"/>
                <w:sz w:val="24"/>
                <w:szCs w:val="24"/>
              </w:rPr>
              <w:t xml:space="preserve"> </w:t>
            </w:r>
          </w:p>
          <w:p w:rsidR="00892E2B" w:rsidRPr="00E313B4" w:rsidRDefault="00892E2B" w:rsidP="00E9740D">
            <w:pPr>
              <w:pStyle w:val="a4"/>
              <w:widowControl w:val="0"/>
              <w:numPr>
                <w:ilvl w:val="0"/>
                <w:numId w:val="23"/>
              </w:numPr>
              <w:spacing w:line="300" w:lineRule="atLeast"/>
              <w:ind w:left="360"/>
              <w:rPr>
                <w:rFonts w:ascii="David" w:eastAsia="Calibri" w:hAnsi="David" w:cs="David"/>
                <w:sz w:val="24"/>
                <w:szCs w:val="24"/>
                <w:rtl/>
              </w:rPr>
            </w:pPr>
            <w:r w:rsidRPr="00E313B4">
              <w:rPr>
                <w:rFonts w:ascii="David" w:eastAsia="Calibri" w:hAnsi="David" w:cs="David"/>
                <w:sz w:val="24"/>
                <w:szCs w:val="24"/>
                <w:rtl/>
              </w:rPr>
              <w:t>אילו שעות במהלך היום מתקיימת  הבחינה?</w:t>
            </w:r>
            <w:r w:rsidRPr="00E313B4">
              <w:rPr>
                <w:rFonts w:ascii="David" w:eastAsia="Calibri" w:hAnsi="David" w:cs="David"/>
                <w:sz w:val="24"/>
                <w:szCs w:val="24"/>
              </w:rPr>
              <w:t xml:space="preserve"> </w:t>
            </w:r>
          </w:p>
        </w:tc>
        <w:tc>
          <w:tcPr>
            <w:tcW w:w="5952" w:type="dxa"/>
          </w:tcPr>
          <w:p w:rsidR="00892E2B" w:rsidRPr="00FF4B74" w:rsidRDefault="00355F95" w:rsidP="00E9740D">
            <w:pPr>
              <w:pStyle w:val="a4"/>
              <w:numPr>
                <w:ilvl w:val="0"/>
                <w:numId w:val="27"/>
              </w:numPr>
              <w:spacing w:line="276" w:lineRule="auto"/>
              <w:rPr>
                <w:rFonts w:ascii="David" w:hAnsi="David" w:cs="David"/>
                <w:sz w:val="24"/>
                <w:szCs w:val="24"/>
              </w:rPr>
            </w:pPr>
            <w:r w:rsidRPr="00FF4B74">
              <w:rPr>
                <w:rFonts w:ascii="David" w:hAnsi="David" w:cs="David" w:hint="cs"/>
                <w:sz w:val="24"/>
                <w:szCs w:val="24"/>
                <w:rtl/>
              </w:rPr>
              <w:t xml:space="preserve">לא ניתן לכמת בשעות, יש להביא בחשבון כי המבחן יתחיל בשעה 10:00 בבוקר, אך נדרש זמן לרישום הנבחנים וזיהוי הנבחנים בבוקר הבחינה. וכן זמן התארגנות של הספק בהעמדת האתר לבחינה טרם הגעת הנבחנים. </w:t>
            </w:r>
          </w:p>
          <w:p w:rsidR="00CF24EA" w:rsidRPr="00CF24EA" w:rsidRDefault="00CF24EA" w:rsidP="00E9740D">
            <w:pPr>
              <w:pStyle w:val="a4"/>
              <w:numPr>
                <w:ilvl w:val="0"/>
                <w:numId w:val="27"/>
              </w:numPr>
              <w:spacing w:line="276" w:lineRule="auto"/>
              <w:rPr>
                <w:rFonts w:ascii="David" w:hAnsi="David" w:cs="David"/>
                <w:sz w:val="24"/>
                <w:szCs w:val="24"/>
                <w:rtl/>
              </w:rPr>
            </w:pPr>
            <w:r w:rsidRPr="00CF24EA">
              <w:rPr>
                <w:rFonts w:ascii="David" w:hAnsi="David" w:cs="David"/>
                <w:sz w:val="24"/>
                <w:szCs w:val="24"/>
                <w:rtl/>
              </w:rPr>
              <w:t xml:space="preserve">הבחינה תתקיים בשעות הבוקר. משך הבחינה (נטו) לנבחנים ללא תוספת זמן הינו עד 5 שעות. תוספת הזמן (נטו) היא </w:t>
            </w:r>
            <w:r w:rsidR="00355F95">
              <w:rPr>
                <w:rFonts w:ascii="David" w:hAnsi="David" w:cs="David" w:hint="cs"/>
                <w:sz w:val="24"/>
                <w:szCs w:val="24"/>
                <w:rtl/>
              </w:rPr>
              <w:t xml:space="preserve">45 דקות נוספות וכן הפסקה בין שני החלקים. </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26</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40</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7.3.6.17</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אתר בחינה</w:t>
            </w:r>
          </w:p>
        </w:tc>
        <w:tc>
          <w:tcPr>
            <w:tcW w:w="3685" w:type="dxa"/>
            <w:vAlign w:val="center"/>
          </w:tcPr>
          <w:p w:rsidR="00892E2B" w:rsidRPr="00BB1361" w:rsidRDefault="00892E2B" w:rsidP="00E9740D">
            <w:pPr>
              <w:pStyle w:val="a4"/>
              <w:widowControl w:val="0"/>
              <w:spacing w:line="300" w:lineRule="atLeast"/>
              <w:ind w:left="251"/>
              <w:rPr>
                <w:rFonts w:ascii="David" w:eastAsia="Times New Roman" w:hAnsi="David" w:cs="David"/>
                <w:sz w:val="24"/>
                <w:szCs w:val="24"/>
                <w:rtl/>
                <w:lang w:eastAsia="he-IL"/>
              </w:rPr>
            </w:pPr>
            <w:r w:rsidRPr="00BB1361">
              <w:rPr>
                <w:rFonts w:ascii="David" w:eastAsia="Calibri" w:hAnsi="David" w:cs="David"/>
                <w:sz w:val="24"/>
                <w:szCs w:val="24"/>
                <w:rtl/>
              </w:rPr>
              <w:t xml:space="preserve">האם ניתן לשים חוצצים בין שולחנות במקום מרחק של 1.5 מטרים? </w:t>
            </w:r>
          </w:p>
        </w:tc>
        <w:tc>
          <w:tcPr>
            <w:tcW w:w="5952" w:type="dxa"/>
          </w:tcPr>
          <w:p w:rsidR="00892E2B" w:rsidRPr="00FF4B74" w:rsidRDefault="00FF4B74" w:rsidP="00E9740D">
            <w:pPr>
              <w:spacing w:line="276" w:lineRule="auto"/>
              <w:rPr>
                <w:rFonts w:ascii="David" w:hAnsi="David" w:cs="David"/>
                <w:sz w:val="24"/>
                <w:szCs w:val="24"/>
                <w:rtl/>
              </w:rPr>
            </w:pPr>
            <w:r w:rsidRPr="00FF4B74">
              <w:rPr>
                <w:rFonts w:ascii="David" w:hAnsi="David" w:cs="David" w:hint="cs"/>
                <w:sz w:val="24"/>
                <w:szCs w:val="24"/>
                <w:rtl/>
              </w:rPr>
              <w:t>הבקשה נדחית. אין שינוי במסמכי המכרז.</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27</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42</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7.6.2</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נבחנים בעלי התאמות</w:t>
            </w:r>
          </w:p>
        </w:tc>
        <w:tc>
          <w:tcPr>
            <w:tcW w:w="3685" w:type="dxa"/>
            <w:vAlign w:val="center"/>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איזה ציוד נלווה על המציע לתמחר?</w:t>
            </w:r>
          </w:p>
        </w:tc>
        <w:tc>
          <w:tcPr>
            <w:tcW w:w="5952" w:type="dxa"/>
          </w:tcPr>
          <w:p w:rsidR="00892E2B" w:rsidRPr="00BB1361" w:rsidRDefault="00CF24EA" w:rsidP="00E9740D">
            <w:pPr>
              <w:spacing w:line="276" w:lineRule="auto"/>
              <w:rPr>
                <w:rFonts w:ascii="David" w:hAnsi="David" w:cs="David"/>
                <w:sz w:val="24"/>
                <w:szCs w:val="24"/>
                <w:rtl/>
              </w:rPr>
            </w:pPr>
            <w:r>
              <w:rPr>
                <w:rFonts w:ascii="David" w:hAnsi="David" w:cs="David" w:hint="cs"/>
                <w:sz w:val="24"/>
                <w:szCs w:val="24"/>
                <w:rtl/>
              </w:rPr>
              <w:t>ראה תשובה לשאלה 24</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28</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42</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2</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8</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תפעול מבחן מעשי</w:t>
            </w:r>
          </w:p>
        </w:tc>
        <w:tc>
          <w:tcPr>
            <w:tcW w:w="3685" w:type="dxa"/>
            <w:vAlign w:val="center"/>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אנא אשרו שהקבלן אינו מעורב בהפעלת המבחן בשטח ואינו נדרש לשלם לבוחנים. </w:t>
            </w:r>
          </w:p>
        </w:tc>
        <w:tc>
          <w:tcPr>
            <w:tcW w:w="5952" w:type="dxa"/>
          </w:tcPr>
          <w:p w:rsidR="00AD6BD4" w:rsidRPr="00FF4B74" w:rsidRDefault="00FF4B74" w:rsidP="00E9740D">
            <w:pPr>
              <w:spacing w:line="276" w:lineRule="auto"/>
              <w:rPr>
                <w:rFonts w:ascii="David" w:hAnsi="David" w:cs="David"/>
                <w:sz w:val="24"/>
                <w:szCs w:val="24"/>
                <w:rtl/>
              </w:rPr>
            </w:pPr>
            <w:r w:rsidRPr="00FF4B74">
              <w:rPr>
                <w:rFonts w:ascii="David" w:hAnsi="David" w:cs="David" w:hint="cs"/>
                <w:sz w:val="24"/>
                <w:szCs w:val="24"/>
                <w:rtl/>
              </w:rPr>
              <w:t xml:space="preserve">יובהר כי הספק אינו </w:t>
            </w:r>
            <w:r w:rsidRPr="00FF4B74">
              <w:rPr>
                <w:rFonts w:ascii="David" w:hAnsi="David" w:cs="David"/>
                <w:sz w:val="24"/>
                <w:szCs w:val="24"/>
                <w:rtl/>
              </w:rPr>
              <w:t>מעורב בהפעלת המבחן בשטח ואינו נדרש לשלם לבוחנים.</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29</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93</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נספח ג</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15.1</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קבלן משנה</w:t>
            </w:r>
          </w:p>
        </w:tc>
        <w:tc>
          <w:tcPr>
            <w:tcW w:w="3685" w:type="dxa"/>
            <w:vAlign w:val="center"/>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נבקש להוסיף לתפקידי הקבלן גם את נושא הגהת המבחן העיוני (סעיף 7.2 בפרק 2 למכרז)</w:t>
            </w:r>
          </w:p>
        </w:tc>
        <w:tc>
          <w:tcPr>
            <w:tcW w:w="5952" w:type="dxa"/>
          </w:tcPr>
          <w:p w:rsidR="00892E2B" w:rsidRPr="004607BA" w:rsidRDefault="004607BA" w:rsidP="00E9740D">
            <w:pPr>
              <w:spacing w:line="276" w:lineRule="auto"/>
              <w:rPr>
                <w:rFonts w:ascii="David" w:hAnsi="David" w:cs="David"/>
                <w:sz w:val="24"/>
                <w:szCs w:val="24"/>
                <w:rtl/>
              </w:rPr>
            </w:pPr>
            <w:r w:rsidRPr="004607BA">
              <w:rPr>
                <w:rFonts w:ascii="David" w:hAnsi="David" w:cs="David" w:hint="cs"/>
                <w:sz w:val="24"/>
                <w:szCs w:val="24"/>
                <w:rtl/>
              </w:rPr>
              <w:t>הבקשה מתקבלת.</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30</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19</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פרק 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16.4</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הגשת ההצעות</w:t>
            </w:r>
          </w:p>
        </w:tc>
        <w:tc>
          <w:tcPr>
            <w:tcW w:w="3685" w:type="dxa"/>
            <w:vAlign w:val="center"/>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 לבין ההצעה הדיגיטלית שתישלח במייל...." אנו מבינים כי ההצעה הדיגיטלית מוגשת על גבי התקן </w:t>
            </w:r>
            <w:r w:rsidRPr="00BB1361">
              <w:rPr>
                <w:rFonts w:ascii="David" w:eastAsia="Calibri" w:hAnsi="David" w:cs="David"/>
                <w:sz w:val="24"/>
                <w:szCs w:val="24"/>
              </w:rPr>
              <w:t>USB</w:t>
            </w:r>
            <w:r w:rsidRPr="00BB1361">
              <w:rPr>
                <w:rFonts w:ascii="David" w:eastAsia="Calibri" w:hAnsi="David" w:cs="David"/>
                <w:sz w:val="24"/>
                <w:szCs w:val="24"/>
                <w:rtl/>
              </w:rPr>
              <w:t xml:space="preserve"> ולא במייל – אנא אישורכם.</w:t>
            </w:r>
          </w:p>
        </w:tc>
        <w:tc>
          <w:tcPr>
            <w:tcW w:w="5952" w:type="dxa"/>
          </w:tcPr>
          <w:p w:rsidR="00892E2B" w:rsidRPr="00BB1361" w:rsidRDefault="00CF24EA" w:rsidP="00E9740D">
            <w:pPr>
              <w:spacing w:line="276" w:lineRule="auto"/>
              <w:rPr>
                <w:rFonts w:ascii="David" w:hAnsi="David" w:cs="David"/>
                <w:sz w:val="24"/>
                <w:szCs w:val="24"/>
                <w:rtl/>
              </w:rPr>
            </w:pPr>
            <w:r>
              <w:rPr>
                <w:rFonts w:ascii="David" w:hAnsi="David" w:cs="David" w:hint="cs"/>
                <w:sz w:val="24"/>
                <w:szCs w:val="24"/>
                <w:rtl/>
              </w:rPr>
              <w:t>ראה תשובה לשאלה 2</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lastRenderedPageBreak/>
              <w:t>31</w:t>
            </w:r>
          </w:p>
        </w:tc>
        <w:tc>
          <w:tcPr>
            <w:tcW w:w="709" w:type="dxa"/>
          </w:tcPr>
          <w:p w:rsidR="00892E2B" w:rsidRPr="00BB1361" w:rsidRDefault="00892E2B" w:rsidP="00E9740D">
            <w:pPr>
              <w:widowControl w:val="0"/>
              <w:spacing w:line="300" w:lineRule="atLeast"/>
              <w:rPr>
                <w:rFonts w:ascii="David" w:eastAsia="Times New Roman" w:hAnsi="David" w:cs="David"/>
                <w:sz w:val="24"/>
                <w:szCs w:val="24"/>
                <w:rtl/>
                <w:lang w:eastAsia="he-IL"/>
              </w:rPr>
            </w:pPr>
            <w:r w:rsidRPr="00BB1361">
              <w:rPr>
                <w:rFonts w:ascii="David" w:eastAsia="Times New Roman" w:hAnsi="David" w:cs="David"/>
                <w:sz w:val="24"/>
                <w:szCs w:val="24"/>
                <w:rtl/>
                <w:lang w:eastAsia="he-IL"/>
              </w:rPr>
              <w:t>97</w:t>
            </w:r>
          </w:p>
          <w:p w:rsidR="00892E2B" w:rsidRPr="00BB1361" w:rsidRDefault="00892E2B" w:rsidP="00E9740D">
            <w:pPr>
              <w:widowControl w:val="0"/>
              <w:spacing w:line="300" w:lineRule="atLeast"/>
              <w:ind w:left="360"/>
              <w:jc w:val="center"/>
              <w:rPr>
                <w:rFonts w:ascii="David" w:eastAsia="Times New Roman" w:hAnsi="David" w:cs="David"/>
                <w:sz w:val="24"/>
                <w:szCs w:val="24"/>
                <w:rtl/>
                <w:lang w:eastAsia="he-IL"/>
              </w:rPr>
            </w:pPr>
          </w:p>
          <w:p w:rsidR="00892E2B" w:rsidRPr="00BB1361" w:rsidRDefault="00892E2B" w:rsidP="00E9740D">
            <w:pPr>
              <w:spacing w:line="276" w:lineRule="auto"/>
              <w:rPr>
                <w:rFonts w:ascii="David" w:hAnsi="David" w:cs="David"/>
                <w:sz w:val="24"/>
                <w:szCs w:val="24"/>
                <w:rtl/>
              </w:rPr>
            </w:pP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נספח ג- חוזה ההתקשרות</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18.4.5</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ביטוח</w:t>
            </w:r>
          </w:p>
        </w:tc>
        <w:tc>
          <w:tcPr>
            <w:tcW w:w="3685" w:type="dxa"/>
            <w:vAlign w:val="center"/>
          </w:tcPr>
          <w:p w:rsidR="00892E2B" w:rsidRPr="00CF24EA" w:rsidRDefault="00892E2B" w:rsidP="00E9740D">
            <w:pPr>
              <w:widowControl w:val="0"/>
              <w:spacing w:line="300" w:lineRule="atLeast"/>
              <w:rPr>
                <w:rFonts w:ascii="David" w:eastAsia="Calibri" w:hAnsi="David" w:cs="David"/>
                <w:sz w:val="24"/>
                <w:szCs w:val="24"/>
                <w:rtl/>
              </w:rPr>
            </w:pPr>
            <w:r w:rsidRPr="00CF24EA">
              <w:rPr>
                <w:rFonts w:ascii="David" w:eastAsia="Calibri" w:hAnsi="David" w:cs="David"/>
                <w:sz w:val="24"/>
                <w:szCs w:val="24"/>
                <w:rtl/>
              </w:rPr>
              <w:t>נבקש להגביל את סכום ההרחבה ל- 10% מגבול האחריות.</w:t>
            </w:r>
          </w:p>
        </w:tc>
        <w:tc>
          <w:tcPr>
            <w:tcW w:w="5952" w:type="dxa"/>
          </w:tcPr>
          <w:p w:rsidR="003C4284" w:rsidRDefault="003C4284" w:rsidP="00E9740D">
            <w:pPr>
              <w:spacing w:line="276" w:lineRule="auto"/>
              <w:rPr>
                <w:rFonts w:ascii="David" w:hAnsi="David" w:cs="David"/>
                <w:sz w:val="24"/>
                <w:szCs w:val="24"/>
              </w:rPr>
            </w:pPr>
            <w:r>
              <w:rPr>
                <w:rFonts w:ascii="David" w:hAnsi="David" w:cs="David"/>
                <w:sz w:val="24"/>
                <w:szCs w:val="24"/>
                <w:rtl/>
              </w:rPr>
              <w:t xml:space="preserve">מקובל כי שיעור ההרחבה בנוגע ל- "מרמה ואי יושר עובדים" יוגבל ל- 20%  מגבולות מהאחריות בכפוף לכך  שיכללו כל הקודים במסגרת אחריות מקצועית. </w:t>
            </w:r>
          </w:p>
          <w:p w:rsidR="00892E2B" w:rsidRPr="003C4284" w:rsidRDefault="00892E2B" w:rsidP="00E9740D">
            <w:pPr>
              <w:spacing w:line="276" w:lineRule="auto"/>
              <w:rPr>
                <w:rFonts w:ascii="David" w:hAnsi="David" w:cs="David"/>
                <w:sz w:val="24"/>
                <w:szCs w:val="24"/>
                <w:highlight w:val="magenta"/>
                <w:rtl/>
              </w:rPr>
            </w:pPr>
          </w:p>
        </w:tc>
      </w:tr>
      <w:tr w:rsidR="003C4284" w:rsidRPr="00BB1361" w:rsidTr="00E9740D">
        <w:trPr>
          <w:trHeight w:val="400"/>
        </w:trPr>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32</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97</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נספח ג- חוזה ההתקשרות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18.4.6</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ביטוח</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נבקש להגביל את סכום ההרחבה ל- 10% מגבול האחריות.</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33</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97</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נספח ג- חוזה ההתקשרות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18.4.7</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ביטוח</w:t>
            </w:r>
          </w:p>
        </w:tc>
        <w:tc>
          <w:tcPr>
            <w:tcW w:w="3685" w:type="dxa"/>
          </w:tcPr>
          <w:p w:rsidR="003C4284" w:rsidRPr="00BB1361" w:rsidRDefault="003C4284" w:rsidP="00E9740D">
            <w:pPr>
              <w:widowControl w:val="0"/>
              <w:spacing w:line="300" w:lineRule="atLeast"/>
              <w:rPr>
                <w:rFonts w:ascii="David" w:eastAsia="Calibri" w:hAnsi="David" w:cs="David"/>
                <w:sz w:val="24"/>
                <w:szCs w:val="24"/>
                <w:rtl/>
              </w:rPr>
            </w:pPr>
            <w:r w:rsidRPr="00BB1361">
              <w:rPr>
                <w:rFonts w:ascii="David" w:eastAsia="Calibri" w:hAnsi="David" w:cs="David"/>
                <w:sz w:val="24"/>
                <w:szCs w:val="24"/>
                <w:rtl/>
              </w:rPr>
              <w:t>נבקש להגביל את סכום ההרחבה ל- 10% מגבול האחריות.</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מקובל כי שיעור ההרחבה בנוגע ל- "אובדן מסמכים" יוגבל ל- 20%  מגבולות מהאחריות בכפוף לכך  שיכללו כל הקודים במסגרת אחריות מקצועית.</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34</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98</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נספח ג- חוזה ההתקשרות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18.8.2</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ביטוח</w:t>
            </w:r>
          </w:p>
        </w:tc>
        <w:tc>
          <w:tcPr>
            <w:tcW w:w="3685" w:type="dxa"/>
            <w:vAlign w:val="center"/>
          </w:tcPr>
          <w:p w:rsidR="003C4284" w:rsidRPr="00BB1361" w:rsidRDefault="003C4284" w:rsidP="00E9740D">
            <w:pPr>
              <w:rPr>
                <w:rFonts w:ascii="David" w:eastAsia="Times New Roman" w:hAnsi="David" w:cs="David"/>
                <w:color w:val="FF0000"/>
                <w:sz w:val="24"/>
                <w:szCs w:val="24"/>
              </w:rPr>
            </w:pPr>
            <w:r w:rsidRPr="00BB1361">
              <w:rPr>
                <w:rFonts w:ascii="David" w:eastAsia="Times New Roman" w:hAnsi="David" w:cs="David"/>
                <w:sz w:val="24"/>
                <w:szCs w:val="24"/>
                <w:rtl/>
              </w:rPr>
              <w:t xml:space="preserve">נבקש להוסיף בסוף הסעיף: "למעט בביטוח הסייבר" </w:t>
            </w:r>
          </w:p>
          <w:p w:rsidR="003C4284" w:rsidRPr="00BB1361" w:rsidRDefault="003C4284" w:rsidP="00E9740D">
            <w:pPr>
              <w:widowControl w:val="0"/>
              <w:spacing w:line="300" w:lineRule="atLeast"/>
              <w:rPr>
                <w:rFonts w:ascii="David" w:eastAsia="Calibri" w:hAnsi="David" w:cs="David"/>
                <w:sz w:val="24"/>
                <w:szCs w:val="24"/>
                <w:rtl/>
              </w:rPr>
            </w:pPr>
          </w:p>
        </w:tc>
        <w:tc>
          <w:tcPr>
            <w:tcW w:w="5952" w:type="dxa"/>
          </w:tcPr>
          <w:p w:rsidR="003C4284" w:rsidRPr="00CF24EA"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35</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99</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נספח ג- חוזה ההתקשרות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Times New Roman" w:hAnsi="David" w:cs="David"/>
                <w:sz w:val="24"/>
                <w:szCs w:val="24"/>
                <w:rtl/>
                <w:lang w:eastAsia="he-IL"/>
              </w:rPr>
              <w:t>18.8.9</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lang w:eastAsia="he-IL"/>
              </w:rPr>
              <w:t>ביטוח</w:t>
            </w:r>
          </w:p>
        </w:tc>
        <w:tc>
          <w:tcPr>
            <w:tcW w:w="3685" w:type="dxa"/>
          </w:tcPr>
          <w:p w:rsidR="003C4284" w:rsidRPr="00BB1361" w:rsidRDefault="003C4284" w:rsidP="00E9740D">
            <w:pPr>
              <w:rPr>
                <w:rFonts w:ascii="David" w:eastAsia="Times New Roman" w:hAnsi="David" w:cs="David"/>
                <w:sz w:val="24"/>
                <w:szCs w:val="24"/>
              </w:rPr>
            </w:pPr>
            <w:r w:rsidRPr="00BB1361">
              <w:rPr>
                <w:rFonts w:ascii="David" w:eastAsia="Times New Roman" w:hAnsi="David" w:cs="David"/>
                <w:sz w:val="24"/>
                <w:szCs w:val="24"/>
                <w:rtl/>
              </w:rPr>
              <w:t xml:space="preserve">נבקש למחוק את המילים "וכל עוד אחריותו קיימת", ולרשום במקום "ובכל הנוגע לביטוח אחריות מקצועית וביטוח סייבר – למשך שלוש שנים נוספות ממועד תום ההתקשרות" </w:t>
            </w:r>
          </w:p>
          <w:p w:rsidR="003C4284" w:rsidRPr="00BB1361" w:rsidRDefault="003C4284" w:rsidP="00E9740D">
            <w:pPr>
              <w:rPr>
                <w:rFonts w:ascii="David" w:eastAsia="Calibri" w:hAnsi="David" w:cs="David"/>
                <w:sz w:val="24"/>
                <w:szCs w:val="24"/>
              </w:rPr>
            </w:pPr>
          </w:p>
          <w:p w:rsidR="003C4284" w:rsidRPr="00BB1361" w:rsidRDefault="003C4284" w:rsidP="00E9740D">
            <w:pPr>
              <w:autoSpaceDE w:val="0"/>
              <w:autoSpaceDN w:val="0"/>
              <w:adjustRightInd w:val="0"/>
              <w:spacing w:line="276" w:lineRule="auto"/>
              <w:rPr>
                <w:rFonts w:ascii="David" w:hAnsi="David" w:cs="David"/>
                <w:sz w:val="24"/>
                <w:szCs w:val="24"/>
                <w:rtl/>
              </w:rPr>
            </w:pP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36</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5</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5.4</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לוח זמנים</w:t>
            </w:r>
          </w:p>
        </w:tc>
        <w:tc>
          <w:tcPr>
            <w:tcW w:w="368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eastAsia="Times New Roman" w:hAnsi="David" w:cs="David"/>
                <w:sz w:val="24"/>
                <w:szCs w:val="24"/>
                <w:rtl/>
              </w:rPr>
              <w:t>לאור הזמן הקצר בין הגשת השאלות להגשת המכרז ולטובת מתן מענה איכותי נבקש דחיית הגשת המכרז בשבועיים  מיום קבלת תשובות ההבהרה.</w:t>
            </w:r>
          </w:p>
        </w:tc>
        <w:tc>
          <w:tcPr>
            <w:tcW w:w="5952" w:type="dxa"/>
          </w:tcPr>
          <w:p w:rsidR="00892E2B" w:rsidRPr="00BB1361" w:rsidRDefault="00CF24EA" w:rsidP="00E9740D">
            <w:pPr>
              <w:spacing w:line="276" w:lineRule="auto"/>
              <w:rPr>
                <w:rFonts w:ascii="David" w:hAnsi="David" w:cs="David"/>
                <w:sz w:val="24"/>
                <w:szCs w:val="24"/>
                <w:rtl/>
              </w:rPr>
            </w:pPr>
            <w:r>
              <w:rPr>
                <w:rFonts w:ascii="David" w:hAnsi="David" w:cs="David" w:hint="cs"/>
                <w:sz w:val="24"/>
                <w:szCs w:val="24"/>
                <w:rtl/>
              </w:rPr>
              <w:t>הבקשה נדחית.</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37</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6,8</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w:t>
            </w:r>
          </w:p>
        </w:tc>
        <w:tc>
          <w:tcPr>
            <w:tcW w:w="709" w:type="dxa"/>
          </w:tcPr>
          <w:p w:rsidR="00892E2B" w:rsidRPr="00BB1361" w:rsidRDefault="00892E2B" w:rsidP="00E9740D">
            <w:pPr>
              <w:rPr>
                <w:rFonts w:ascii="David" w:hAnsi="David" w:cs="David"/>
                <w:sz w:val="24"/>
                <w:szCs w:val="24"/>
              </w:rPr>
            </w:pPr>
            <w:r w:rsidRPr="00BB1361">
              <w:rPr>
                <w:rFonts w:ascii="David" w:hAnsi="David" w:cs="David"/>
                <w:sz w:val="24"/>
                <w:szCs w:val="24"/>
                <w:rtl/>
              </w:rPr>
              <w:t>6.2.1.2.1</w:t>
            </w:r>
          </w:p>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6.2.3.1.1</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תנאי סף</w:t>
            </w:r>
          </w:p>
        </w:tc>
        <w:tc>
          <w:tcPr>
            <w:tcW w:w="3685" w:type="dxa"/>
          </w:tcPr>
          <w:p w:rsidR="00892E2B" w:rsidRPr="00BB1361" w:rsidRDefault="00892E2B" w:rsidP="00E9740D">
            <w:pPr>
              <w:pStyle w:val="xmsonormal"/>
              <w:rPr>
                <w:rFonts w:ascii="David" w:eastAsia="Times New Roman" w:hAnsi="David" w:cs="David"/>
                <w:sz w:val="24"/>
                <w:szCs w:val="24"/>
              </w:rPr>
            </w:pPr>
            <w:r w:rsidRPr="00BB1361">
              <w:rPr>
                <w:rFonts w:ascii="David" w:eastAsia="Times New Roman" w:hAnsi="David" w:cs="David"/>
                <w:sz w:val="24"/>
                <w:szCs w:val="24"/>
                <w:rtl/>
              </w:rPr>
              <w:t>נבקש להבהיר כי "500 משתמשי קצה (לקוחות)" הכוונה היא גם  לנבחנים.</w:t>
            </w:r>
          </w:p>
          <w:p w:rsidR="00892E2B" w:rsidRPr="00BB1361" w:rsidRDefault="00892E2B" w:rsidP="00E9740D">
            <w:pPr>
              <w:autoSpaceDE w:val="0"/>
              <w:autoSpaceDN w:val="0"/>
              <w:adjustRightInd w:val="0"/>
              <w:spacing w:line="276" w:lineRule="auto"/>
              <w:rPr>
                <w:rFonts w:ascii="David" w:hAnsi="David" w:cs="David"/>
                <w:sz w:val="24"/>
                <w:szCs w:val="24"/>
                <w:rtl/>
              </w:rPr>
            </w:pPr>
          </w:p>
        </w:tc>
        <w:tc>
          <w:tcPr>
            <w:tcW w:w="5952" w:type="dxa"/>
          </w:tcPr>
          <w:p w:rsidR="00892E2B" w:rsidRPr="00BB1361" w:rsidRDefault="00CF24EA" w:rsidP="00E9740D">
            <w:pPr>
              <w:spacing w:line="276" w:lineRule="auto"/>
              <w:rPr>
                <w:rFonts w:ascii="David" w:hAnsi="David" w:cs="David"/>
                <w:sz w:val="24"/>
                <w:szCs w:val="24"/>
                <w:rtl/>
              </w:rPr>
            </w:pPr>
            <w:r>
              <w:rPr>
                <w:rFonts w:ascii="David" w:hAnsi="David" w:cs="David" w:hint="cs"/>
                <w:sz w:val="24"/>
                <w:szCs w:val="24"/>
                <w:rtl/>
              </w:rPr>
              <w:t>יובהר כי "משתמשי קצה" הכוונה גם לנבחנים.</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38</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9</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7.7</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תוכנית עבודה</w:t>
            </w:r>
          </w:p>
        </w:tc>
        <w:tc>
          <w:tcPr>
            <w:tcW w:w="368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נבקש לתקן את מספר הנספח , הנספח הוא 11א'  ולא 13א'</w:t>
            </w:r>
          </w:p>
        </w:tc>
        <w:tc>
          <w:tcPr>
            <w:tcW w:w="5952" w:type="dxa"/>
          </w:tcPr>
          <w:p w:rsidR="00892E2B" w:rsidRPr="00CF24EA" w:rsidRDefault="00CF24EA" w:rsidP="00E9740D">
            <w:pPr>
              <w:spacing w:line="276" w:lineRule="auto"/>
              <w:rPr>
                <w:rFonts w:ascii="David" w:hAnsi="David" w:cs="David"/>
                <w:sz w:val="24"/>
                <w:szCs w:val="24"/>
                <w:rtl/>
              </w:rPr>
            </w:pPr>
            <w:r w:rsidRPr="00CF24EA">
              <w:rPr>
                <w:rFonts w:ascii="David" w:hAnsi="David" w:cs="David" w:hint="cs"/>
                <w:sz w:val="24"/>
                <w:szCs w:val="24"/>
                <w:rtl/>
              </w:rPr>
              <w:t xml:space="preserve">מדובר בטעות סופר. </w:t>
            </w:r>
          </w:p>
          <w:p w:rsidR="00CF24EA" w:rsidRPr="00CF24EA" w:rsidRDefault="00CF24EA" w:rsidP="00E9740D">
            <w:pPr>
              <w:spacing w:line="276" w:lineRule="auto"/>
              <w:rPr>
                <w:rFonts w:ascii="David" w:hAnsi="David" w:cs="David"/>
                <w:sz w:val="24"/>
                <w:szCs w:val="24"/>
                <w:rtl/>
              </w:rPr>
            </w:pPr>
            <w:r w:rsidRPr="00CF24EA">
              <w:rPr>
                <w:rFonts w:ascii="David" w:hAnsi="David" w:cs="David" w:hint="cs"/>
                <w:sz w:val="24"/>
                <w:szCs w:val="24"/>
                <w:rtl/>
              </w:rPr>
              <w:t>למען הסר ספק תכנית העבודה תצורף בנספח א'11</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39</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17</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w:t>
            </w:r>
          </w:p>
        </w:tc>
        <w:tc>
          <w:tcPr>
            <w:tcW w:w="709" w:type="dxa"/>
          </w:tcPr>
          <w:p w:rsidR="00892E2B" w:rsidRPr="00BB1361" w:rsidRDefault="00892E2B" w:rsidP="00E9740D">
            <w:pPr>
              <w:rPr>
                <w:rFonts w:ascii="David" w:hAnsi="David" w:cs="David"/>
                <w:sz w:val="24"/>
                <w:szCs w:val="24"/>
                <w:rtl/>
              </w:rPr>
            </w:pPr>
            <w:r w:rsidRPr="00BB1361">
              <w:rPr>
                <w:rFonts w:ascii="David" w:hAnsi="David" w:cs="David"/>
                <w:sz w:val="24"/>
                <w:szCs w:val="24"/>
                <w:rtl/>
              </w:rPr>
              <w:t>13.1.2</w:t>
            </w:r>
          </w:p>
          <w:p w:rsidR="00892E2B" w:rsidRPr="00BB1361" w:rsidRDefault="00892E2B" w:rsidP="00E9740D">
            <w:pPr>
              <w:rPr>
                <w:rFonts w:ascii="David" w:hAnsi="David" w:cs="David"/>
                <w:sz w:val="24"/>
                <w:szCs w:val="24"/>
                <w:rtl/>
              </w:rPr>
            </w:pPr>
            <w:r w:rsidRPr="00BB1361">
              <w:rPr>
                <w:rFonts w:ascii="David" w:hAnsi="David" w:cs="David"/>
                <w:sz w:val="24"/>
                <w:szCs w:val="24"/>
                <w:rtl/>
              </w:rPr>
              <w:t>13.1.3</w:t>
            </w:r>
          </w:p>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 xml:space="preserve"> אקסל הצעת מחיר</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תמורה בגין נבחן  </w:t>
            </w:r>
          </w:p>
        </w:tc>
        <w:tc>
          <w:tcPr>
            <w:tcW w:w="368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color w:val="000000"/>
                <w:sz w:val="24"/>
                <w:szCs w:val="24"/>
                <w:rtl/>
              </w:rPr>
              <w:t>אנו נערכים לביצוע הבחינה בהתאם לכמות הנרשמים, במידה וביום הבחינה לא יגיעו בפועל אותה כמות נרשמים נבקש לקבל תשלום מלא עבור כלל הנרשמים לאותו יום בחינה.</w:t>
            </w:r>
          </w:p>
        </w:tc>
        <w:tc>
          <w:tcPr>
            <w:tcW w:w="5952" w:type="dxa"/>
          </w:tcPr>
          <w:p w:rsidR="00892E2B" w:rsidRPr="00BB1361" w:rsidRDefault="004E2A69" w:rsidP="00E9740D">
            <w:pPr>
              <w:spacing w:line="276" w:lineRule="auto"/>
              <w:rPr>
                <w:rFonts w:ascii="David" w:hAnsi="David" w:cs="David"/>
                <w:sz w:val="24"/>
                <w:szCs w:val="24"/>
                <w:rtl/>
              </w:rPr>
            </w:pPr>
            <w:r>
              <w:rPr>
                <w:rFonts w:ascii="David" w:hAnsi="David" w:cs="David" w:hint="cs"/>
                <w:sz w:val="24"/>
                <w:szCs w:val="24"/>
                <w:rtl/>
              </w:rPr>
              <w:t>המזמין ישלם בהתאם ל</w:t>
            </w:r>
            <w:r w:rsidRPr="004E2A69">
              <w:rPr>
                <w:rFonts w:ascii="David" w:hAnsi="David" w:cs="David"/>
                <w:sz w:val="24"/>
                <w:szCs w:val="24"/>
                <w:rtl/>
              </w:rPr>
              <w:t xml:space="preserve">קובץ סופי </w:t>
            </w:r>
            <w:r>
              <w:rPr>
                <w:rFonts w:ascii="David" w:hAnsi="David" w:cs="David" w:hint="cs"/>
                <w:sz w:val="24"/>
                <w:szCs w:val="24"/>
                <w:rtl/>
              </w:rPr>
              <w:t xml:space="preserve">שיועבר על ידי הספק כאמור בסעיף 7.4.4 למפרט השירותים. </w:t>
            </w:r>
          </w:p>
        </w:tc>
      </w:tr>
      <w:tr w:rsidR="00892E2B" w:rsidRPr="00BB1361" w:rsidTr="00E9740D">
        <w:tc>
          <w:tcPr>
            <w:tcW w:w="794"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40</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26</w:t>
            </w:r>
          </w:p>
        </w:tc>
        <w:tc>
          <w:tcPr>
            <w:tcW w:w="1271"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1</w:t>
            </w:r>
          </w:p>
        </w:tc>
        <w:tc>
          <w:tcPr>
            <w:tcW w:w="709" w:type="dxa"/>
          </w:tcPr>
          <w:p w:rsidR="00892E2B" w:rsidRPr="00BB1361" w:rsidRDefault="00892E2B" w:rsidP="00E9740D">
            <w:pPr>
              <w:spacing w:line="276" w:lineRule="auto"/>
              <w:rPr>
                <w:rFonts w:ascii="David" w:hAnsi="David" w:cs="David"/>
                <w:sz w:val="24"/>
                <w:szCs w:val="24"/>
                <w:rtl/>
              </w:rPr>
            </w:pPr>
            <w:r w:rsidRPr="00BB1361">
              <w:rPr>
                <w:rFonts w:ascii="David" w:hAnsi="David" w:cs="David"/>
                <w:sz w:val="24"/>
                <w:szCs w:val="24"/>
                <w:rtl/>
              </w:rPr>
              <w:t>3</w:t>
            </w:r>
          </w:p>
        </w:tc>
        <w:tc>
          <w:tcPr>
            <w:tcW w:w="169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מערכות </w:t>
            </w:r>
          </w:p>
        </w:tc>
        <w:tc>
          <w:tcPr>
            <w:tcW w:w="3685" w:type="dxa"/>
          </w:tcPr>
          <w:p w:rsidR="00892E2B" w:rsidRPr="00BB1361" w:rsidRDefault="00892E2B"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נבקש להבהיר לאיזו מערכת הסעיף  מתייחס למערכת לניהול פרויקט או לפלטפורמה של ביצוע מבחנים ממוחשבים – ראו תתי סעיפים של סעיף 3 ומטה</w:t>
            </w:r>
          </w:p>
        </w:tc>
        <w:tc>
          <w:tcPr>
            <w:tcW w:w="5952" w:type="dxa"/>
          </w:tcPr>
          <w:p w:rsidR="00892E2B" w:rsidRPr="00BB1361" w:rsidRDefault="004E2A69" w:rsidP="00E9740D">
            <w:pPr>
              <w:spacing w:line="276" w:lineRule="auto"/>
              <w:rPr>
                <w:rFonts w:ascii="David" w:hAnsi="David" w:cs="David"/>
                <w:sz w:val="24"/>
                <w:szCs w:val="24"/>
                <w:rtl/>
              </w:rPr>
            </w:pPr>
            <w:r w:rsidRPr="004E2A69">
              <w:rPr>
                <w:rFonts w:ascii="David" w:hAnsi="David" w:cs="David"/>
                <w:sz w:val="24"/>
                <w:szCs w:val="24"/>
                <w:rtl/>
              </w:rPr>
              <w:t>מערכת ממוחשבת לביצוע מבחן הרישוי העיוני</w:t>
            </w:r>
          </w:p>
        </w:tc>
      </w:tr>
      <w:tr w:rsidR="004E2A69" w:rsidRPr="00BB1361" w:rsidTr="00E9740D">
        <w:tc>
          <w:tcPr>
            <w:tcW w:w="794" w:type="dxa"/>
          </w:tcPr>
          <w:p w:rsidR="004E2A69" w:rsidRPr="00BB1361" w:rsidRDefault="004E2A69"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41</w:t>
            </w:r>
          </w:p>
        </w:tc>
        <w:tc>
          <w:tcPr>
            <w:tcW w:w="709" w:type="dxa"/>
          </w:tcPr>
          <w:p w:rsidR="004E2A69" w:rsidRPr="00BB1361" w:rsidRDefault="004E2A69" w:rsidP="00E9740D">
            <w:pPr>
              <w:spacing w:line="276" w:lineRule="auto"/>
              <w:rPr>
                <w:rFonts w:ascii="David" w:hAnsi="David" w:cs="David"/>
                <w:sz w:val="24"/>
                <w:szCs w:val="24"/>
                <w:rtl/>
              </w:rPr>
            </w:pPr>
            <w:r w:rsidRPr="00BB1361">
              <w:rPr>
                <w:rFonts w:ascii="David" w:hAnsi="David" w:cs="David"/>
                <w:sz w:val="24"/>
                <w:szCs w:val="24"/>
                <w:rtl/>
              </w:rPr>
              <w:t>28</w:t>
            </w:r>
          </w:p>
        </w:tc>
        <w:tc>
          <w:tcPr>
            <w:tcW w:w="1271" w:type="dxa"/>
          </w:tcPr>
          <w:p w:rsidR="004E2A69" w:rsidRPr="00BB1361" w:rsidRDefault="004E2A69"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w:t>
            </w:r>
          </w:p>
        </w:tc>
        <w:tc>
          <w:tcPr>
            <w:tcW w:w="709" w:type="dxa"/>
          </w:tcPr>
          <w:p w:rsidR="004E2A69" w:rsidRPr="00BB1361" w:rsidRDefault="004E2A69" w:rsidP="00E9740D">
            <w:pPr>
              <w:spacing w:line="276" w:lineRule="auto"/>
              <w:rPr>
                <w:rFonts w:ascii="David" w:hAnsi="David" w:cs="David"/>
                <w:sz w:val="24"/>
                <w:szCs w:val="24"/>
                <w:rtl/>
              </w:rPr>
            </w:pPr>
            <w:r w:rsidRPr="00BB1361">
              <w:rPr>
                <w:rFonts w:ascii="David" w:hAnsi="David" w:cs="David"/>
                <w:sz w:val="24"/>
                <w:szCs w:val="24"/>
                <w:rtl/>
              </w:rPr>
              <w:t>3.2.10.5</w:t>
            </w:r>
          </w:p>
        </w:tc>
        <w:tc>
          <w:tcPr>
            <w:tcW w:w="1695" w:type="dxa"/>
          </w:tcPr>
          <w:p w:rsidR="004E2A69" w:rsidRPr="00BB1361" w:rsidRDefault="004E2A69"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הפעלת מערכות </w:t>
            </w:r>
          </w:p>
        </w:tc>
        <w:tc>
          <w:tcPr>
            <w:tcW w:w="3685" w:type="dxa"/>
          </w:tcPr>
          <w:p w:rsidR="004E2A69" w:rsidRPr="00BB1361" w:rsidRDefault="004E2A69"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נבקש להבהיר כי הסעיף אינו מתייחס לביצוע הבחינה על מכשירי הקצה </w:t>
            </w:r>
            <w:r w:rsidR="00EF1DB4" w:rsidRPr="00BB1361">
              <w:rPr>
                <w:rFonts w:ascii="David" w:hAnsi="David" w:cs="David" w:hint="cs"/>
                <w:sz w:val="24"/>
                <w:szCs w:val="24"/>
                <w:rtl/>
              </w:rPr>
              <w:t>המצוינים</w:t>
            </w:r>
            <w:r w:rsidRPr="00BB1361">
              <w:rPr>
                <w:rFonts w:ascii="David" w:hAnsi="David" w:cs="David"/>
                <w:sz w:val="24"/>
                <w:szCs w:val="24"/>
                <w:rtl/>
              </w:rPr>
              <w:t xml:space="preserve"> בסעיף זה , אלא שהבחינה תבוצע על גבי מחשבי הספק .</w:t>
            </w:r>
          </w:p>
        </w:tc>
        <w:tc>
          <w:tcPr>
            <w:tcW w:w="5952" w:type="dxa"/>
          </w:tcPr>
          <w:p w:rsidR="004E2A69" w:rsidRPr="00FF4B74" w:rsidRDefault="00FF4B74" w:rsidP="00E9740D">
            <w:pPr>
              <w:spacing w:line="276" w:lineRule="auto"/>
              <w:rPr>
                <w:rFonts w:ascii="David" w:hAnsi="David" w:cs="David"/>
                <w:sz w:val="24"/>
                <w:szCs w:val="24"/>
                <w:rtl/>
              </w:rPr>
            </w:pPr>
            <w:r w:rsidRPr="00FF4B74">
              <w:rPr>
                <w:rFonts w:ascii="David" w:hAnsi="David" w:cs="David" w:hint="cs"/>
                <w:sz w:val="24"/>
                <w:szCs w:val="24"/>
                <w:rtl/>
              </w:rPr>
              <w:t>יובהר כי הבחינה העיונית תתבצע על</w:t>
            </w:r>
            <w:r>
              <w:rPr>
                <w:rFonts w:ascii="David" w:hAnsi="David" w:cs="David" w:hint="cs"/>
                <w:sz w:val="24"/>
                <w:szCs w:val="24"/>
                <w:rtl/>
              </w:rPr>
              <w:t xml:space="preserve"> </w:t>
            </w:r>
            <w:r w:rsidRPr="00FF4B74">
              <w:rPr>
                <w:rFonts w:ascii="David" w:hAnsi="David" w:cs="David" w:hint="cs"/>
                <w:sz w:val="24"/>
                <w:szCs w:val="24"/>
                <w:rtl/>
              </w:rPr>
              <w:t>גבי מחשבים בלבד.</w:t>
            </w:r>
            <w:r w:rsidR="00354633" w:rsidRPr="00FF4B74">
              <w:rPr>
                <w:rFonts w:ascii="David" w:hAnsi="David" w:cs="David" w:hint="cs"/>
                <w:sz w:val="24"/>
                <w:szCs w:val="24"/>
                <w:rtl/>
              </w:rPr>
              <w:t xml:space="preserve"> </w:t>
            </w:r>
          </w:p>
        </w:tc>
      </w:tr>
      <w:tr w:rsidR="004E2A69" w:rsidRPr="00BB1361" w:rsidTr="00E9740D">
        <w:tc>
          <w:tcPr>
            <w:tcW w:w="794" w:type="dxa"/>
          </w:tcPr>
          <w:p w:rsidR="004E2A69" w:rsidRPr="00BB1361" w:rsidRDefault="004E2A69"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42</w:t>
            </w:r>
          </w:p>
        </w:tc>
        <w:tc>
          <w:tcPr>
            <w:tcW w:w="709" w:type="dxa"/>
          </w:tcPr>
          <w:p w:rsidR="004E2A69" w:rsidRPr="00BB1361" w:rsidRDefault="004E2A69" w:rsidP="00E9740D">
            <w:pPr>
              <w:spacing w:line="276" w:lineRule="auto"/>
              <w:rPr>
                <w:rFonts w:ascii="David" w:hAnsi="David" w:cs="David"/>
                <w:sz w:val="24"/>
                <w:szCs w:val="24"/>
                <w:rtl/>
              </w:rPr>
            </w:pPr>
            <w:r w:rsidRPr="00BB1361">
              <w:rPr>
                <w:rFonts w:ascii="David" w:hAnsi="David" w:cs="David"/>
                <w:sz w:val="24"/>
                <w:szCs w:val="24"/>
                <w:rtl/>
              </w:rPr>
              <w:t>36</w:t>
            </w:r>
          </w:p>
        </w:tc>
        <w:tc>
          <w:tcPr>
            <w:tcW w:w="1271" w:type="dxa"/>
          </w:tcPr>
          <w:p w:rsidR="004E2A69" w:rsidRPr="00BB1361" w:rsidRDefault="004E2A69"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w:t>
            </w:r>
          </w:p>
        </w:tc>
        <w:tc>
          <w:tcPr>
            <w:tcW w:w="709" w:type="dxa"/>
          </w:tcPr>
          <w:p w:rsidR="004E2A69" w:rsidRPr="00BB1361" w:rsidRDefault="004E2A69" w:rsidP="00E9740D">
            <w:pPr>
              <w:spacing w:line="276" w:lineRule="auto"/>
              <w:rPr>
                <w:rFonts w:ascii="David" w:hAnsi="David" w:cs="David"/>
                <w:sz w:val="24"/>
                <w:szCs w:val="24"/>
                <w:rtl/>
              </w:rPr>
            </w:pPr>
            <w:r w:rsidRPr="00BB1361">
              <w:rPr>
                <w:rFonts w:ascii="David" w:hAnsi="David" w:cs="David"/>
                <w:sz w:val="24"/>
                <w:szCs w:val="24"/>
                <w:rtl/>
              </w:rPr>
              <w:t>6.7.2</w:t>
            </w:r>
          </w:p>
        </w:tc>
        <w:tc>
          <w:tcPr>
            <w:tcW w:w="1695" w:type="dxa"/>
          </w:tcPr>
          <w:p w:rsidR="004E2A69" w:rsidRPr="00BB1361" w:rsidRDefault="004E2A69"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הערכת תוצאות בחינה </w:t>
            </w:r>
          </w:p>
        </w:tc>
        <w:tc>
          <w:tcPr>
            <w:tcW w:w="3685" w:type="dxa"/>
          </w:tcPr>
          <w:p w:rsidR="004E2A69" w:rsidRPr="00BB1361" w:rsidRDefault="004E2A69"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נבקש להבהיר האם הכוונה לבדיקה כפולה של אותה שאלה ע"י מספר בודקים? במידה וכן על ידי כמה בודקים נדרשת הבדיקה הנ"ל ?</w:t>
            </w:r>
          </w:p>
        </w:tc>
        <w:tc>
          <w:tcPr>
            <w:tcW w:w="5952" w:type="dxa"/>
          </w:tcPr>
          <w:p w:rsidR="00EF1DB4" w:rsidRDefault="00EF1DB4" w:rsidP="00E9740D">
            <w:pPr>
              <w:spacing w:line="276" w:lineRule="auto"/>
              <w:rPr>
                <w:rFonts w:ascii="David" w:hAnsi="David" w:cs="David"/>
                <w:sz w:val="24"/>
                <w:szCs w:val="24"/>
                <w:rtl/>
              </w:rPr>
            </w:pPr>
            <w:r>
              <w:rPr>
                <w:rFonts w:ascii="David" w:hAnsi="David" w:cs="David" w:hint="cs"/>
                <w:sz w:val="24"/>
                <w:szCs w:val="24"/>
                <w:rtl/>
              </w:rPr>
              <w:t xml:space="preserve">כל מבחן רישוי עיוני נבדק במלואו פעמיים והציון המתקבל הוא ממוצע של 2 הערכות הבוחנים. כאשר ישנו פער נקודות שנקבע מראש בין שני המעריכים, נדרשת הערכה שלישית. </w:t>
            </w:r>
          </w:p>
          <w:p w:rsidR="008C73A0" w:rsidRPr="00942782" w:rsidRDefault="008C73A0" w:rsidP="00E9740D">
            <w:pPr>
              <w:spacing w:line="276" w:lineRule="auto"/>
              <w:rPr>
                <w:rFonts w:cs="David"/>
                <w:sz w:val="24"/>
                <w:szCs w:val="24"/>
                <w:rtl/>
              </w:rPr>
            </w:pPr>
          </w:p>
        </w:tc>
      </w:tr>
      <w:tr w:rsidR="006F5034" w:rsidRPr="00BB1361" w:rsidTr="00E9740D">
        <w:tc>
          <w:tcPr>
            <w:tcW w:w="794"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43</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37</w:t>
            </w:r>
          </w:p>
        </w:tc>
        <w:tc>
          <w:tcPr>
            <w:tcW w:w="1271"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6.10</w:t>
            </w:r>
          </w:p>
        </w:tc>
        <w:tc>
          <w:tcPr>
            <w:tcW w:w="1695"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ממשקי ניהול</w:t>
            </w:r>
          </w:p>
        </w:tc>
        <w:tc>
          <w:tcPr>
            <w:tcW w:w="3685"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נבקש לקבל דוגמאות לדוחות ודשבורדים הקשורים לתוכן המבחן ותוצאות המבחן  .</w:t>
            </w:r>
          </w:p>
        </w:tc>
        <w:tc>
          <w:tcPr>
            <w:tcW w:w="5952" w:type="dxa"/>
          </w:tcPr>
          <w:p w:rsidR="00EF1DB4" w:rsidRDefault="00EF1DB4" w:rsidP="00E9740D">
            <w:pPr>
              <w:spacing w:line="276" w:lineRule="auto"/>
              <w:rPr>
                <w:rFonts w:ascii="David" w:hAnsi="David" w:cs="David"/>
                <w:sz w:val="24"/>
                <w:szCs w:val="24"/>
                <w:rtl/>
              </w:rPr>
            </w:pPr>
            <w:r>
              <w:rPr>
                <w:rFonts w:ascii="David" w:hAnsi="David" w:cs="David" w:hint="cs"/>
                <w:sz w:val="24"/>
                <w:szCs w:val="24"/>
                <w:rtl/>
              </w:rPr>
              <w:t>לדוגמא: ניתוח דרגת הקושי של המבחן אשר בודק בין היתר את מס המשיבים על כל שאלה, מס המשיבים נכון</w:t>
            </w:r>
            <w:r w:rsidR="00FF4B74">
              <w:rPr>
                <w:rFonts w:ascii="David" w:hAnsi="David" w:cs="David" w:hint="cs"/>
                <w:sz w:val="24"/>
                <w:szCs w:val="24"/>
                <w:rtl/>
              </w:rPr>
              <w:t xml:space="preserve"> </w:t>
            </w:r>
            <w:r>
              <w:rPr>
                <w:rFonts w:ascii="David" w:hAnsi="David" w:cs="David" w:hint="cs"/>
                <w:sz w:val="24"/>
                <w:szCs w:val="24"/>
                <w:rtl/>
              </w:rPr>
              <w:t xml:space="preserve">/ </w:t>
            </w:r>
            <w:r w:rsidR="00FF4B74">
              <w:rPr>
                <w:rFonts w:ascii="David" w:hAnsi="David" w:cs="David" w:hint="cs"/>
                <w:sz w:val="24"/>
                <w:szCs w:val="24"/>
                <w:rtl/>
              </w:rPr>
              <w:t xml:space="preserve">לא </w:t>
            </w:r>
            <w:r>
              <w:rPr>
                <w:rFonts w:ascii="David" w:hAnsi="David" w:cs="David" w:hint="cs"/>
                <w:sz w:val="24"/>
                <w:szCs w:val="24"/>
                <w:rtl/>
              </w:rPr>
              <w:t>נכון על השאלה.</w:t>
            </w:r>
          </w:p>
          <w:p w:rsidR="00EF1DB4" w:rsidRDefault="00EF1DB4" w:rsidP="00E9740D">
            <w:pPr>
              <w:spacing w:line="276" w:lineRule="auto"/>
              <w:rPr>
                <w:rFonts w:ascii="David" w:hAnsi="David" w:cs="David"/>
                <w:sz w:val="24"/>
                <w:szCs w:val="24"/>
                <w:rtl/>
              </w:rPr>
            </w:pPr>
            <w:r>
              <w:rPr>
                <w:rFonts w:ascii="David" w:hAnsi="David" w:cs="David" w:hint="cs"/>
                <w:sz w:val="24"/>
                <w:szCs w:val="24"/>
                <w:rtl/>
              </w:rPr>
              <w:t xml:space="preserve">ניתוח של הערכת הבוחנים, ציונים, פערים וכו' </w:t>
            </w:r>
            <w:r w:rsidR="00DA64E4">
              <w:rPr>
                <w:rFonts w:ascii="David" w:hAnsi="David" w:cs="David" w:hint="cs"/>
                <w:sz w:val="24"/>
                <w:szCs w:val="24"/>
                <w:rtl/>
              </w:rPr>
              <w:t>.</w:t>
            </w:r>
          </w:p>
          <w:p w:rsidR="006F5034" w:rsidRPr="00BB1361" w:rsidRDefault="006F5034" w:rsidP="00E9740D">
            <w:pPr>
              <w:spacing w:line="276" w:lineRule="auto"/>
              <w:rPr>
                <w:rFonts w:ascii="David" w:hAnsi="David" w:cs="David"/>
                <w:sz w:val="24"/>
                <w:szCs w:val="24"/>
                <w:rtl/>
              </w:rPr>
            </w:pPr>
            <w:r>
              <w:rPr>
                <w:rFonts w:ascii="David" w:hAnsi="David" w:cs="David" w:hint="cs"/>
                <w:sz w:val="24"/>
                <w:szCs w:val="24"/>
                <w:rtl/>
              </w:rPr>
              <w:t>תשומת לב המציעים לסעיף 11 למפרט השירותים.</w:t>
            </w:r>
          </w:p>
        </w:tc>
      </w:tr>
      <w:tr w:rsidR="006F5034" w:rsidRPr="00BB1361" w:rsidTr="00E9740D">
        <w:tc>
          <w:tcPr>
            <w:tcW w:w="794"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44</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38</w:t>
            </w:r>
          </w:p>
        </w:tc>
        <w:tc>
          <w:tcPr>
            <w:tcW w:w="1271"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7.2</w:t>
            </w:r>
          </w:p>
        </w:tc>
        <w:tc>
          <w:tcPr>
            <w:tcW w:w="1695"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הגהת המבחן העיוני</w:t>
            </w:r>
          </w:p>
        </w:tc>
        <w:tc>
          <w:tcPr>
            <w:tcW w:w="3685"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נבקש להבהיר כיצד ישולם עבור מומחי התוכן? האם זה נכלל בשרותים מיוחדים ? במידה ולא , נבקש שיתווסף תשלום דרך שרותים מיוחדים מאחר ולא ניתן להעריך את ההיקפים והזמנים הנדרשים לביצוע המטרות הרלוונטיות .</w:t>
            </w:r>
          </w:p>
        </w:tc>
        <w:tc>
          <w:tcPr>
            <w:tcW w:w="5952" w:type="dxa"/>
          </w:tcPr>
          <w:p w:rsidR="006F5034" w:rsidRPr="00BB1361" w:rsidRDefault="006F5034" w:rsidP="00E9740D">
            <w:pPr>
              <w:spacing w:line="276" w:lineRule="auto"/>
              <w:rPr>
                <w:rFonts w:ascii="David" w:hAnsi="David" w:cs="David"/>
                <w:sz w:val="24"/>
                <w:szCs w:val="24"/>
                <w:rtl/>
              </w:rPr>
            </w:pPr>
            <w:r>
              <w:rPr>
                <w:rFonts w:ascii="David" w:hAnsi="David" w:cs="David" w:hint="cs"/>
                <w:sz w:val="24"/>
                <w:szCs w:val="24"/>
                <w:rtl/>
              </w:rPr>
              <w:t xml:space="preserve">שירות מומחי התוכן </w:t>
            </w:r>
            <w:r w:rsidRPr="006F5034">
              <w:rPr>
                <w:rFonts w:ascii="David" w:hAnsi="David" w:cs="David" w:hint="cs"/>
                <w:b/>
                <w:bCs/>
                <w:sz w:val="24"/>
                <w:szCs w:val="24"/>
                <w:u w:val="single"/>
                <w:rtl/>
              </w:rPr>
              <w:t xml:space="preserve">אינו </w:t>
            </w:r>
            <w:r>
              <w:rPr>
                <w:rFonts w:ascii="David" w:hAnsi="David" w:cs="David" w:hint="cs"/>
                <w:sz w:val="24"/>
                <w:szCs w:val="24"/>
                <w:rtl/>
              </w:rPr>
              <w:t xml:space="preserve">נכלל בשירותים מיוחדים. על הספק לשקלל עלויות אלה ברכיבי הצעת המחיר. </w:t>
            </w:r>
          </w:p>
        </w:tc>
      </w:tr>
      <w:tr w:rsidR="006F5034" w:rsidRPr="00BB1361" w:rsidTr="00E9740D">
        <w:tc>
          <w:tcPr>
            <w:tcW w:w="794" w:type="dxa"/>
          </w:tcPr>
          <w:p w:rsidR="006F5034" w:rsidRPr="00BB1361" w:rsidRDefault="006F503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45</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45</w:t>
            </w:r>
          </w:p>
        </w:tc>
        <w:tc>
          <w:tcPr>
            <w:tcW w:w="1271"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7.12.2</w:t>
            </w:r>
          </w:p>
        </w:tc>
        <w:tc>
          <w:tcPr>
            <w:tcW w:w="1695"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בדיקת המבחן העיוני</w:t>
            </w:r>
          </w:p>
        </w:tc>
        <w:tc>
          <w:tcPr>
            <w:tcW w:w="3685"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נבקש להבהיר כי בסעיף 7.2.1 המופנה בסעיף 7.12.2 </w:t>
            </w:r>
            <w:r w:rsidRPr="00BB1361">
              <w:rPr>
                <w:rFonts w:ascii="David" w:hAnsi="David" w:cs="David"/>
                <w:b/>
                <w:bCs/>
                <w:sz w:val="24"/>
                <w:szCs w:val="24"/>
                <w:rtl/>
              </w:rPr>
              <w:t>לא מצויין</w:t>
            </w:r>
            <w:r w:rsidRPr="00BB1361">
              <w:rPr>
                <w:rFonts w:ascii="David" w:hAnsi="David" w:cs="David"/>
                <w:sz w:val="24"/>
                <w:szCs w:val="24"/>
                <w:rtl/>
              </w:rPr>
              <w:t xml:space="preserve"> כי המומחים יבדקו את השאלות הפתוחות "</w:t>
            </w:r>
          </w:p>
        </w:tc>
        <w:tc>
          <w:tcPr>
            <w:tcW w:w="5952" w:type="dxa"/>
          </w:tcPr>
          <w:p w:rsidR="006F5034" w:rsidRPr="00BB1361" w:rsidRDefault="006F5034" w:rsidP="00E9740D">
            <w:pPr>
              <w:spacing w:line="276" w:lineRule="auto"/>
              <w:rPr>
                <w:rFonts w:ascii="David" w:hAnsi="David" w:cs="David"/>
                <w:sz w:val="24"/>
                <w:szCs w:val="24"/>
              </w:rPr>
            </w:pPr>
            <w:r>
              <w:rPr>
                <w:rFonts w:ascii="David" w:hAnsi="David" w:cs="David" w:hint="cs"/>
                <w:sz w:val="24"/>
                <w:szCs w:val="24"/>
                <w:rtl/>
              </w:rPr>
              <w:t xml:space="preserve">למען הספר ספק יודגש כי </w:t>
            </w:r>
            <w:r w:rsidRPr="006F5034">
              <w:rPr>
                <w:rFonts w:ascii="David" w:hAnsi="David" w:cs="David"/>
                <w:sz w:val="24"/>
                <w:szCs w:val="24"/>
                <w:rtl/>
              </w:rPr>
              <w:t>שאלות פתוחות ייבדקו ע"י מומחי</w:t>
            </w:r>
            <w:r>
              <w:rPr>
                <w:rFonts w:ascii="David" w:hAnsi="David" w:cs="David" w:hint="cs"/>
                <w:sz w:val="24"/>
                <w:szCs w:val="24"/>
                <w:rtl/>
              </w:rPr>
              <w:t xml:space="preserve"> התוכן</w:t>
            </w:r>
            <w:r w:rsidRPr="006F5034">
              <w:rPr>
                <w:rFonts w:ascii="David" w:hAnsi="David" w:cs="David"/>
                <w:sz w:val="24"/>
                <w:szCs w:val="24"/>
                <w:rtl/>
              </w:rPr>
              <w:t xml:space="preserve"> הכלולים במאגר ה</w:t>
            </w:r>
            <w:r>
              <w:rPr>
                <w:rFonts w:ascii="David" w:hAnsi="David" w:cs="David" w:hint="cs"/>
                <w:sz w:val="24"/>
                <w:szCs w:val="24"/>
                <w:rtl/>
              </w:rPr>
              <w:t xml:space="preserve">מתואר </w:t>
            </w:r>
            <w:r w:rsidRPr="006F5034">
              <w:rPr>
                <w:rFonts w:ascii="David" w:hAnsi="David" w:cs="David"/>
                <w:sz w:val="24"/>
                <w:szCs w:val="24"/>
                <w:rtl/>
              </w:rPr>
              <w:t xml:space="preserve">בסעיף </w:t>
            </w:r>
            <w:r w:rsidRPr="006F5034">
              <w:rPr>
                <w:rFonts w:ascii="David" w:hAnsi="David" w:cs="David"/>
                <w:sz w:val="24"/>
                <w:szCs w:val="24"/>
                <w:cs/>
              </w:rPr>
              <w:t>‎</w:t>
            </w:r>
            <w:r w:rsidRPr="006F5034">
              <w:rPr>
                <w:rFonts w:ascii="David" w:hAnsi="David" w:cs="David"/>
                <w:sz w:val="24"/>
                <w:szCs w:val="24"/>
              </w:rPr>
              <w:t>7.2.1</w:t>
            </w:r>
          </w:p>
        </w:tc>
      </w:tr>
      <w:tr w:rsidR="006F5034" w:rsidRPr="00BB1361" w:rsidTr="00E9740D">
        <w:tc>
          <w:tcPr>
            <w:tcW w:w="794" w:type="dxa"/>
          </w:tcPr>
          <w:p w:rsidR="006F5034" w:rsidRPr="00BB1361" w:rsidRDefault="006F503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46</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45</w:t>
            </w:r>
          </w:p>
        </w:tc>
        <w:tc>
          <w:tcPr>
            <w:tcW w:w="1271"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7.12.2</w:t>
            </w:r>
          </w:p>
        </w:tc>
        <w:tc>
          <w:tcPr>
            <w:tcW w:w="1695"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בדיקת המבחן העיוני</w:t>
            </w:r>
          </w:p>
        </w:tc>
        <w:tc>
          <w:tcPr>
            <w:tcW w:w="3685" w:type="dxa"/>
          </w:tcPr>
          <w:p w:rsidR="006F5034" w:rsidRPr="00BB1361" w:rsidRDefault="006F5034" w:rsidP="00E9740D">
            <w:pPr>
              <w:rPr>
                <w:rFonts w:ascii="David" w:hAnsi="David" w:cs="David"/>
                <w:sz w:val="24"/>
                <w:szCs w:val="24"/>
                <w:rtl/>
              </w:rPr>
            </w:pPr>
            <w:r w:rsidRPr="00BB1361">
              <w:rPr>
                <w:rFonts w:ascii="David" w:hAnsi="David" w:cs="David"/>
                <w:sz w:val="24"/>
                <w:szCs w:val="24"/>
                <w:rtl/>
              </w:rPr>
              <w:t>נבקש לקבל הבהרה במידה ונדרשת בדיקה האם היא תבוצע על ידי הספק או על ידי משרד התיירות?</w:t>
            </w:r>
          </w:p>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במידה ועל ידי הספק, נבקש  להוסיף שורה בשרותים מיוחדים עבור תשלום למומחי תוכן. </w:t>
            </w:r>
          </w:p>
        </w:tc>
        <w:tc>
          <w:tcPr>
            <w:tcW w:w="5952" w:type="dxa"/>
          </w:tcPr>
          <w:p w:rsidR="006F5034" w:rsidRPr="00BB1361" w:rsidRDefault="006F5034" w:rsidP="00E9740D">
            <w:pPr>
              <w:spacing w:line="276" w:lineRule="auto"/>
              <w:rPr>
                <w:rFonts w:ascii="David" w:hAnsi="David" w:cs="David"/>
                <w:sz w:val="24"/>
                <w:szCs w:val="24"/>
                <w:rtl/>
              </w:rPr>
            </w:pPr>
            <w:r>
              <w:rPr>
                <w:rFonts w:ascii="David" w:hAnsi="David" w:cs="David" w:hint="cs"/>
                <w:sz w:val="24"/>
                <w:szCs w:val="24"/>
                <w:rtl/>
              </w:rPr>
              <w:t>הבקשה נדחית. ראה תשובות לשאלות 44-45</w:t>
            </w:r>
          </w:p>
        </w:tc>
      </w:tr>
      <w:tr w:rsidR="006F5034" w:rsidRPr="00BB1361" w:rsidTr="00E9740D">
        <w:tc>
          <w:tcPr>
            <w:tcW w:w="794" w:type="dxa"/>
          </w:tcPr>
          <w:p w:rsidR="006F5034" w:rsidRPr="00BB1361" w:rsidRDefault="006F503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47</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46</w:t>
            </w:r>
          </w:p>
        </w:tc>
        <w:tc>
          <w:tcPr>
            <w:tcW w:w="1271"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w:t>
            </w:r>
          </w:p>
        </w:tc>
        <w:tc>
          <w:tcPr>
            <w:tcW w:w="709" w:type="dxa"/>
          </w:tcPr>
          <w:p w:rsidR="006F5034" w:rsidRPr="00BB1361" w:rsidRDefault="006F5034" w:rsidP="00E9740D">
            <w:pPr>
              <w:spacing w:line="276" w:lineRule="auto"/>
              <w:rPr>
                <w:rFonts w:ascii="David" w:hAnsi="David" w:cs="David"/>
                <w:sz w:val="24"/>
                <w:szCs w:val="24"/>
                <w:rtl/>
              </w:rPr>
            </w:pPr>
            <w:r w:rsidRPr="00BB1361">
              <w:rPr>
                <w:rFonts w:ascii="David" w:hAnsi="David" w:cs="David"/>
                <w:sz w:val="24"/>
                <w:szCs w:val="24"/>
                <w:rtl/>
              </w:rPr>
              <w:t>9</w:t>
            </w:r>
          </w:p>
        </w:tc>
        <w:tc>
          <w:tcPr>
            <w:tcW w:w="1695"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מוקד תמיכה </w:t>
            </w:r>
          </w:p>
        </w:tc>
        <w:tc>
          <w:tcPr>
            <w:tcW w:w="3685" w:type="dxa"/>
          </w:tcPr>
          <w:p w:rsidR="006F5034" w:rsidRPr="00BB1361" w:rsidRDefault="006F503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נבקש להבהיר היכן התגמול עבור הפעלת מוקד התמיכה? ועל פי אלו תפוקות משולם .</w:t>
            </w:r>
          </w:p>
        </w:tc>
        <w:tc>
          <w:tcPr>
            <w:tcW w:w="5952" w:type="dxa"/>
          </w:tcPr>
          <w:p w:rsidR="006F5034" w:rsidRPr="00BB1361" w:rsidRDefault="00585330" w:rsidP="00E9740D">
            <w:pPr>
              <w:spacing w:line="276" w:lineRule="auto"/>
              <w:rPr>
                <w:rFonts w:ascii="David" w:hAnsi="David" w:cs="David"/>
                <w:sz w:val="24"/>
                <w:szCs w:val="24"/>
                <w:rtl/>
              </w:rPr>
            </w:pPr>
            <w:r>
              <w:rPr>
                <w:rFonts w:ascii="David" w:hAnsi="David" w:cs="David" w:hint="cs"/>
                <w:sz w:val="24"/>
                <w:szCs w:val="24"/>
                <w:rtl/>
              </w:rPr>
              <w:t>טופס הצעת המחיר מורכב ממספר רכיבים. על הספק לגלם את כלל העלויות שלו בהתאם לרכיבים המצוינים בטופס הצעת המחיר.</w:t>
            </w:r>
          </w:p>
        </w:tc>
      </w:tr>
      <w:tr w:rsidR="005612C2" w:rsidRPr="00BB1361" w:rsidTr="00E9740D">
        <w:tc>
          <w:tcPr>
            <w:tcW w:w="794" w:type="dxa"/>
          </w:tcPr>
          <w:p w:rsidR="005612C2" w:rsidRPr="00BB1361" w:rsidRDefault="005612C2"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48</w:t>
            </w:r>
          </w:p>
        </w:tc>
        <w:tc>
          <w:tcPr>
            <w:tcW w:w="709" w:type="dxa"/>
          </w:tcPr>
          <w:p w:rsidR="005612C2" w:rsidRPr="00BB1361" w:rsidRDefault="005612C2" w:rsidP="00E9740D">
            <w:pPr>
              <w:spacing w:line="276" w:lineRule="auto"/>
              <w:rPr>
                <w:rFonts w:ascii="David" w:hAnsi="David" w:cs="David"/>
                <w:sz w:val="24"/>
                <w:szCs w:val="24"/>
                <w:rtl/>
              </w:rPr>
            </w:pPr>
            <w:r w:rsidRPr="00BB1361">
              <w:rPr>
                <w:rFonts w:ascii="David" w:hAnsi="David" w:cs="David"/>
                <w:sz w:val="24"/>
                <w:szCs w:val="24"/>
                <w:rtl/>
              </w:rPr>
              <w:t>46</w:t>
            </w:r>
          </w:p>
        </w:tc>
        <w:tc>
          <w:tcPr>
            <w:tcW w:w="1271"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2</w:t>
            </w:r>
          </w:p>
        </w:tc>
        <w:tc>
          <w:tcPr>
            <w:tcW w:w="709" w:type="dxa"/>
          </w:tcPr>
          <w:p w:rsidR="005612C2" w:rsidRPr="00BB1361" w:rsidRDefault="005612C2" w:rsidP="00E9740D">
            <w:pPr>
              <w:spacing w:line="276" w:lineRule="auto"/>
              <w:rPr>
                <w:rFonts w:ascii="David" w:hAnsi="David" w:cs="David"/>
                <w:sz w:val="24"/>
                <w:szCs w:val="24"/>
                <w:rtl/>
              </w:rPr>
            </w:pPr>
            <w:r w:rsidRPr="00BB1361">
              <w:rPr>
                <w:rFonts w:ascii="David" w:hAnsi="David" w:cs="David"/>
                <w:sz w:val="24"/>
                <w:szCs w:val="24"/>
                <w:rtl/>
              </w:rPr>
              <w:t>9.1</w:t>
            </w:r>
          </w:p>
        </w:tc>
        <w:tc>
          <w:tcPr>
            <w:tcW w:w="1695"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מוקד תמיכה</w:t>
            </w:r>
          </w:p>
        </w:tc>
        <w:tc>
          <w:tcPr>
            <w:tcW w:w="3685"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נודה לקבלת הבהרה מהו משך פעילות המוקד בשנה, הגדרת תקופת הרישום במספר ימים,</w:t>
            </w:r>
            <w:r>
              <w:rPr>
                <w:rFonts w:ascii="David" w:hAnsi="David" w:cs="David" w:hint="cs"/>
                <w:sz w:val="24"/>
                <w:szCs w:val="24"/>
                <w:rtl/>
              </w:rPr>
              <w:t xml:space="preserve"> </w:t>
            </w:r>
            <w:r w:rsidRPr="00BB1361">
              <w:rPr>
                <w:rFonts w:ascii="David" w:hAnsi="David" w:cs="David"/>
                <w:sz w:val="24"/>
                <w:szCs w:val="24"/>
                <w:rtl/>
              </w:rPr>
              <w:t>חודשים .</w:t>
            </w:r>
          </w:p>
        </w:tc>
        <w:tc>
          <w:tcPr>
            <w:tcW w:w="5952" w:type="dxa"/>
          </w:tcPr>
          <w:p w:rsidR="00155138" w:rsidRPr="00BB1361" w:rsidRDefault="00E13034" w:rsidP="00E9740D">
            <w:pPr>
              <w:spacing w:line="276" w:lineRule="auto"/>
              <w:rPr>
                <w:rFonts w:ascii="David" w:hAnsi="David" w:cs="David"/>
                <w:sz w:val="24"/>
                <w:szCs w:val="24"/>
                <w:rtl/>
              </w:rPr>
            </w:pPr>
            <w:r>
              <w:rPr>
                <w:rFonts w:ascii="David" w:hAnsi="David" w:cs="David" w:hint="cs"/>
                <w:sz w:val="24"/>
                <w:szCs w:val="24"/>
                <w:rtl/>
              </w:rPr>
              <w:t>התמיכה צריכה להינת</w:t>
            </w:r>
            <w:r>
              <w:rPr>
                <w:rFonts w:ascii="David" w:hAnsi="David" w:cs="David" w:hint="eastAsia"/>
                <w:sz w:val="24"/>
                <w:szCs w:val="24"/>
                <w:rtl/>
              </w:rPr>
              <w:t>ן</w:t>
            </w:r>
            <w:r>
              <w:rPr>
                <w:rFonts w:ascii="David" w:hAnsi="David" w:cs="David" w:hint="cs"/>
                <w:sz w:val="24"/>
                <w:szCs w:val="24"/>
                <w:rtl/>
              </w:rPr>
              <w:t xml:space="preserve"> לסטודנטים בעת פתיחת ההרשמה. עבור הבוחנים תינתן תמיכה טלפונית </w:t>
            </w:r>
            <w:r w:rsidR="00DA64E4">
              <w:rPr>
                <w:rFonts w:ascii="David" w:hAnsi="David" w:cs="David" w:hint="cs"/>
                <w:sz w:val="24"/>
                <w:szCs w:val="24"/>
                <w:rtl/>
              </w:rPr>
              <w:t>מרגע חלוקת הבחינות לבדיקה ועד לשליחת תוצאות לנבחנים.</w:t>
            </w:r>
            <w:r w:rsidR="00155138">
              <w:rPr>
                <w:rFonts w:ascii="David" w:hAnsi="David" w:cs="David" w:hint="cs"/>
                <w:sz w:val="24"/>
                <w:szCs w:val="24"/>
                <w:rtl/>
              </w:rPr>
              <w:t xml:space="preserve"> </w:t>
            </w:r>
            <w:r>
              <w:rPr>
                <w:rFonts w:ascii="David" w:hAnsi="David" w:cs="David" w:hint="cs"/>
                <w:sz w:val="24"/>
                <w:szCs w:val="24"/>
                <w:rtl/>
              </w:rPr>
              <w:t xml:space="preserve">עבור צוות המשרד תמיכה טלפונית לעניין המערכת בעת הצורך. </w:t>
            </w:r>
          </w:p>
        </w:tc>
      </w:tr>
      <w:tr w:rsidR="005612C2" w:rsidRPr="00BB1361" w:rsidTr="00E9740D">
        <w:tc>
          <w:tcPr>
            <w:tcW w:w="794" w:type="dxa"/>
          </w:tcPr>
          <w:p w:rsidR="005612C2" w:rsidRPr="00BB1361" w:rsidRDefault="005612C2"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49</w:t>
            </w:r>
          </w:p>
        </w:tc>
        <w:tc>
          <w:tcPr>
            <w:tcW w:w="709" w:type="dxa"/>
          </w:tcPr>
          <w:p w:rsidR="005612C2" w:rsidRPr="00BB1361" w:rsidRDefault="005612C2" w:rsidP="00E9740D">
            <w:pPr>
              <w:spacing w:line="276" w:lineRule="auto"/>
              <w:rPr>
                <w:rFonts w:ascii="David" w:hAnsi="David" w:cs="David"/>
                <w:sz w:val="24"/>
                <w:szCs w:val="24"/>
                <w:rtl/>
              </w:rPr>
            </w:pPr>
            <w:r w:rsidRPr="00BB1361">
              <w:rPr>
                <w:rFonts w:ascii="David" w:hAnsi="David" w:cs="David"/>
                <w:sz w:val="24"/>
                <w:szCs w:val="24"/>
                <w:rtl/>
              </w:rPr>
              <w:t>86</w:t>
            </w:r>
          </w:p>
        </w:tc>
        <w:tc>
          <w:tcPr>
            <w:tcW w:w="1271"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5612C2" w:rsidRPr="00BB1361" w:rsidRDefault="005612C2" w:rsidP="00E9740D">
            <w:pPr>
              <w:spacing w:line="276" w:lineRule="auto"/>
              <w:rPr>
                <w:rFonts w:ascii="David" w:hAnsi="David" w:cs="David"/>
                <w:sz w:val="24"/>
                <w:szCs w:val="24"/>
                <w:rtl/>
              </w:rPr>
            </w:pPr>
            <w:r w:rsidRPr="00BB1361">
              <w:rPr>
                <w:rFonts w:ascii="David" w:hAnsi="David" w:cs="David"/>
                <w:sz w:val="24"/>
                <w:szCs w:val="24"/>
                <w:rtl/>
              </w:rPr>
              <w:t>4.3</w:t>
            </w:r>
          </w:p>
        </w:tc>
        <w:tc>
          <w:tcPr>
            <w:tcW w:w="1695"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תקופת התקשרות</w:t>
            </w:r>
          </w:p>
        </w:tc>
        <w:tc>
          <w:tcPr>
            <w:tcW w:w="3685" w:type="dxa"/>
          </w:tcPr>
          <w:p w:rsidR="005612C2" w:rsidRPr="00BB1361" w:rsidRDefault="005612C2" w:rsidP="00E9740D">
            <w:pPr>
              <w:spacing w:line="288" w:lineRule="auto"/>
              <w:rPr>
                <w:rFonts w:ascii="David" w:hAnsi="David" w:cs="David"/>
                <w:sz w:val="24"/>
                <w:szCs w:val="24"/>
              </w:rPr>
            </w:pPr>
            <w:r w:rsidRPr="00BB1361">
              <w:rPr>
                <w:rFonts w:ascii="David" w:hAnsi="David" w:cs="David"/>
                <w:sz w:val="24"/>
                <w:szCs w:val="24"/>
                <w:rtl/>
              </w:rPr>
              <w:t xml:space="preserve">מתן הודעה מראש על סיום תקופת ההתקשרות / לצורך היערכות הספק </w:t>
            </w:r>
          </w:p>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נבקש להוסיף לסעיף, כי המזמין ימסור לספק הודעה מראש ובכתב בת 60 ימים לפחות טרם תום התקופה אותה מבקש המזמין להאריך/ לסיים התקשרות</w:t>
            </w:r>
          </w:p>
        </w:tc>
        <w:tc>
          <w:tcPr>
            <w:tcW w:w="5952" w:type="dxa"/>
          </w:tcPr>
          <w:p w:rsidR="00A43660" w:rsidRDefault="005E21CB" w:rsidP="00E9740D">
            <w:pPr>
              <w:spacing w:line="276" w:lineRule="auto"/>
              <w:rPr>
                <w:rFonts w:ascii="David" w:hAnsi="David" w:cs="David"/>
                <w:sz w:val="24"/>
                <w:szCs w:val="24"/>
                <w:rtl/>
              </w:rPr>
            </w:pPr>
            <w:r>
              <w:rPr>
                <w:rFonts w:ascii="David" w:hAnsi="David" w:cs="David" w:hint="cs"/>
                <w:sz w:val="24"/>
                <w:szCs w:val="24"/>
                <w:rtl/>
              </w:rPr>
              <w:t xml:space="preserve">באשר להארכת ההתקשרות </w:t>
            </w:r>
            <w:r>
              <w:rPr>
                <w:rFonts w:ascii="David" w:hAnsi="David" w:cs="David"/>
                <w:sz w:val="24"/>
                <w:szCs w:val="24"/>
                <w:rtl/>
              </w:rPr>
              <w:t>–</w:t>
            </w:r>
            <w:r>
              <w:rPr>
                <w:rFonts w:ascii="David" w:hAnsi="David" w:cs="David" w:hint="cs"/>
                <w:sz w:val="24"/>
                <w:szCs w:val="24"/>
                <w:rtl/>
              </w:rPr>
              <w:t xml:space="preserve"> </w:t>
            </w:r>
            <w:r w:rsidR="00A43660">
              <w:rPr>
                <w:rFonts w:ascii="David" w:hAnsi="David" w:cs="David" w:hint="cs"/>
                <w:sz w:val="24"/>
                <w:szCs w:val="24"/>
                <w:rtl/>
              </w:rPr>
              <w:t>בסוף סעיף 4.3 יתווסף "לא יאוחר מ-30 יום לפני תום תקופת ההתקשרות</w:t>
            </w:r>
            <w:r w:rsidR="005E43BA">
              <w:rPr>
                <w:rFonts w:ascii="David" w:hAnsi="David" w:cs="David" w:hint="cs"/>
                <w:sz w:val="24"/>
                <w:szCs w:val="24"/>
                <w:rtl/>
              </w:rPr>
              <w:t>"</w:t>
            </w:r>
            <w:r w:rsidR="00A43660">
              <w:rPr>
                <w:rFonts w:ascii="David" w:hAnsi="David" w:cs="David" w:hint="cs"/>
                <w:sz w:val="24"/>
                <w:szCs w:val="24"/>
                <w:rtl/>
              </w:rPr>
              <w:t>.</w:t>
            </w:r>
          </w:p>
          <w:p w:rsidR="00A43660" w:rsidRDefault="00A43660" w:rsidP="00E9740D">
            <w:pPr>
              <w:spacing w:line="276" w:lineRule="auto"/>
              <w:rPr>
                <w:rFonts w:ascii="David" w:hAnsi="David" w:cs="David"/>
                <w:sz w:val="24"/>
                <w:szCs w:val="24"/>
                <w:rtl/>
              </w:rPr>
            </w:pPr>
          </w:p>
          <w:p w:rsidR="005612C2" w:rsidRPr="004607BA" w:rsidRDefault="00A43660" w:rsidP="00A43660">
            <w:pPr>
              <w:spacing w:line="276" w:lineRule="auto"/>
              <w:rPr>
                <w:rFonts w:ascii="David" w:hAnsi="David" w:cs="David"/>
                <w:sz w:val="24"/>
                <w:szCs w:val="24"/>
              </w:rPr>
            </w:pPr>
            <w:r>
              <w:rPr>
                <w:rFonts w:ascii="David" w:hAnsi="David" w:cs="David" w:hint="cs"/>
                <w:sz w:val="24"/>
                <w:szCs w:val="24"/>
                <w:rtl/>
              </w:rPr>
              <w:t>באשר לסיום ההתקשרות  יובהר כי ככל שלא התקבלה הודעה חתומה על ידי מורשי החתימה אשר מודיעה על הארכת ההתקשרות כאמור בס</w:t>
            </w:r>
            <w:r w:rsidR="005E43BA">
              <w:rPr>
                <w:rFonts w:ascii="David" w:hAnsi="David" w:cs="David" w:hint="cs"/>
                <w:sz w:val="24"/>
                <w:szCs w:val="24"/>
                <w:rtl/>
              </w:rPr>
              <w:t>ע</w:t>
            </w:r>
            <w:r>
              <w:rPr>
                <w:rFonts w:ascii="David" w:hAnsi="David" w:cs="David" w:hint="cs"/>
                <w:sz w:val="24"/>
                <w:szCs w:val="24"/>
                <w:rtl/>
              </w:rPr>
              <w:t xml:space="preserve">יף 4.3 להסכם, ההתקשרות תסתיים מבלי שהמשרד יידרש להודיע על כך לספק באופן מפורש. </w:t>
            </w:r>
          </w:p>
        </w:tc>
      </w:tr>
      <w:tr w:rsidR="005612C2" w:rsidRPr="00BB1361" w:rsidTr="00E9740D">
        <w:tc>
          <w:tcPr>
            <w:tcW w:w="794" w:type="dxa"/>
          </w:tcPr>
          <w:p w:rsidR="005612C2" w:rsidRPr="00BB1361" w:rsidRDefault="005612C2"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50</w:t>
            </w:r>
          </w:p>
        </w:tc>
        <w:tc>
          <w:tcPr>
            <w:tcW w:w="709" w:type="dxa"/>
          </w:tcPr>
          <w:p w:rsidR="005612C2" w:rsidRPr="00BB1361" w:rsidRDefault="005612C2" w:rsidP="00E9740D">
            <w:pPr>
              <w:spacing w:line="276" w:lineRule="auto"/>
              <w:rPr>
                <w:rFonts w:ascii="David" w:hAnsi="David" w:cs="David"/>
                <w:sz w:val="24"/>
                <w:szCs w:val="24"/>
                <w:rtl/>
              </w:rPr>
            </w:pPr>
            <w:r w:rsidRPr="00BB1361">
              <w:rPr>
                <w:rFonts w:ascii="David" w:hAnsi="David" w:cs="David"/>
                <w:sz w:val="24"/>
                <w:szCs w:val="24"/>
                <w:rtl/>
              </w:rPr>
              <w:t>87</w:t>
            </w:r>
          </w:p>
        </w:tc>
        <w:tc>
          <w:tcPr>
            <w:tcW w:w="1271"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5612C2" w:rsidRPr="00BB1361" w:rsidRDefault="005612C2" w:rsidP="00E9740D">
            <w:pPr>
              <w:spacing w:line="276" w:lineRule="auto"/>
              <w:rPr>
                <w:rFonts w:ascii="David" w:hAnsi="David" w:cs="David"/>
                <w:sz w:val="24"/>
                <w:szCs w:val="24"/>
                <w:rtl/>
              </w:rPr>
            </w:pPr>
            <w:r w:rsidRPr="00BB1361">
              <w:rPr>
                <w:rFonts w:ascii="David" w:hAnsi="David" w:cs="David"/>
                <w:sz w:val="24"/>
                <w:szCs w:val="24"/>
                <w:rtl/>
              </w:rPr>
              <w:t>8.1</w:t>
            </w:r>
          </w:p>
        </w:tc>
        <w:tc>
          <w:tcPr>
            <w:tcW w:w="1695"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אחריות בנזיקין</w:t>
            </w:r>
          </w:p>
        </w:tc>
        <w:tc>
          <w:tcPr>
            <w:tcW w:w="3685"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נבקש להבהיר כי הספק לא יהא אחראי לנזק שנגרם מחמת מעשה ו/או מחדל של המזמין ו/או מי שפועל מטעמו ו/או מי מטעמם שלח אלה ו/או צד ג'.</w:t>
            </w:r>
          </w:p>
        </w:tc>
        <w:tc>
          <w:tcPr>
            <w:tcW w:w="5952" w:type="dxa"/>
          </w:tcPr>
          <w:p w:rsidR="005612C2" w:rsidRPr="00BB1361" w:rsidRDefault="004A067D" w:rsidP="00E9740D">
            <w:pPr>
              <w:spacing w:line="276" w:lineRule="auto"/>
              <w:rPr>
                <w:rFonts w:ascii="David" w:hAnsi="David" w:cs="David"/>
                <w:sz w:val="24"/>
                <w:szCs w:val="24"/>
                <w:rtl/>
              </w:rPr>
            </w:pPr>
            <w:r>
              <w:rPr>
                <w:rFonts w:ascii="David" w:hAnsi="David" w:cs="David" w:hint="cs"/>
                <w:sz w:val="24"/>
                <w:szCs w:val="24"/>
                <w:rtl/>
              </w:rPr>
              <w:t>תשומת לב המציעים לנוסח הסעיף: "</w:t>
            </w:r>
            <w:r w:rsidRPr="004A067D">
              <w:rPr>
                <w:rFonts w:ascii="David" w:hAnsi="David" w:cs="David"/>
                <w:sz w:val="24"/>
                <w:szCs w:val="24"/>
                <w:rtl/>
              </w:rPr>
              <w:t xml:space="preserve"> עקב רשלנותו/שוגג ו/או רשלנות/שוגג של מי מאנשיו ו/או מי משלוחיו בכל הקשור להוראות חוזה זה</w:t>
            </w:r>
            <w:r>
              <w:rPr>
                <w:rFonts w:ascii="David" w:hAnsi="David" w:cs="David" w:hint="cs"/>
                <w:sz w:val="24"/>
                <w:szCs w:val="24"/>
                <w:rtl/>
              </w:rPr>
              <w:t>"</w:t>
            </w:r>
          </w:p>
        </w:tc>
      </w:tr>
      <w:tr w:rsidR="005612C2" w:rsidRPr="00BB1361" w:rsidTr="00E9740D">
        <w:tc>
          <w:tcPr>
            <w:tcW w:w="794" w:type="dxa"/>
          </w:tcPr>
          <w:p w:rsidR="005612C2" w:rsidRPr="00BB1361" w:rsidRDefault="005612C2"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51</w:t>
            </w:r>
          </w:p>
        </w:tc>
        <w:tc>
          <w:tcPr>
            <w:tcW w:w="709" w:type="dxa"/>
          </w:tcPr>
          <w:p w:rsidR="005612C2" w:rsidRPr="00BB1361" w:rsidRDefault="005612C2" w:rsidP="00E9740D">
            <w:pPr>
              <w:spacing w:line="276" w:lineRule="auto"/>
              <w:rPr>
                <w:rFonts w:ascii="David" w:hAnsi="David" w:cs="David"/>
                <w:sz w:val="24"/>
                <w:szCs w:val="24"/>
                <w:rtl/>
              </w:rPr>
            </w:pPr>
            <w:r w:rsidRPr="00BB1361">
              <w:rPr>
                <w:rFonts w:ascii="David" w:hAnsi="David" w:cs="David"/>
                <w:sz w:val="24"/>
                <w:szCs w:val="24"/>
                <w:rtl/>
              </w:rPr>
              <w:t>87</w:t>
            </w:r>
          </w:p>
        </w:tc>
        <w:tc>
          <w:tcPr>
            <w:tcW w:w="1271"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5612C2" w:rsidRPr="00BB1361" w:rsidRDefault="005612C2" w:rsidP="00E9740D">
            <w:pPr>
              <w:spacing w:line="276" w:lineRule="auto"/>
              <w:rPr>
                <w:rFonts w:ascii="David" w:hAnsi="David" w:cs="David"/>
                <w:sz w:val="24"/>
                <w:szCs w:val="24"/>
                <w:rtl/>
              </w:rPr>
            </w:pPr>
            <w:r w:rsidRPr="00BB1361">
              <w:rPr>
                <w:rFonts w:ascii="David" w:hAnsi="David" w:cs="David"/>
                <w:sz w:val="24"/>
                <w:szCs w:val="24"/>
                <w:rtl/>
              </w:rPr>
              <w:t>8.4</w:t>
            </w:r>
          </w:p>
        </w:tc>
        <w:tc>
          <w:tcPr>
            <w:tcW w:w="1695"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אחריות בנזיקין</w:t>
            </w:r>
          </w:p>
        </w:tc>
        <w:tc>
          <w:tcPr>
            <w:tcW w:w="3685" w:type="dxa"/>
          </w:tcPr>
          <w:p w:rsidR="005612C2" w:rsidRPr="00BB1361" w:rsidRDefault="005612C2"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color w:val="000000"/>
                <w:sz w:val="24"/>
                <w:szCs w:val="24"/>
                <w:rtl/>
              </w:rPr>
              <w:t>לבקש כי שיפוי כאמור בסעיף זה יהיה בכפוף לפסק דין הקובע את אחריות הספק שלא עוכב ביצועו.</w:t>
            </w:r>
          </w:p>
        </w:tc>
        <w:tc>
          <w:tcPr>
            <w:tcW w:w="5952" w:type="dxa"/>
          </w:tcPr>
          <w:p w:rsidR="005612C2" w:rsidRPr="00BB1361" w:rsidRDefault="004A067D" w:rsidP="00E9740D">
            <w:pPr>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4A067D" w:rsidRPr="00BB1361" w:rsidTr="00E9740D">
        <w:tc>
          <w:tcPr>
            <w:tcW w:w="794" w:type="dxa"/>
          </w:tcPr>
          <w:p w:rsidR="004A067D" w:rsidRPr="00BB1361" w:rsidRDefault="004A067D"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52</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89</w:t>
            </w:r>
          </w:p>
        </w:tc>
        <w:tc>
          <w:tcPr>
            <w:tcW w:w="1271"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10.1</w:t>
            </w:r>
          </w:p>
        </w:tc>
        <w:tc>
          <w:tcPr>
            <w:tcW w:w="169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איכות השירות</w:t>
            </w:r>
          </w:p>
        </w:tc>
        <w:tc>
          <w:tcPr>
            <w:tcW w:w="368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color w:val="000000"/>
                <w:sz w:val="24"/>
                <w:szCs w:val="24"/>
                <w:rtl/>
              </w:rPr>
              <w:t xml:space="preserve">לבקש </w:t>
            </w:r>
            <w:r w:rsidRPr="00BB1361">
              <w:rPr>
                <w:rFonts w:ascii="David" w:eastAsia="Calibri" w:hAnsi="David" w:cs="David"/>
                <w:color w:val="000000"/>
                <w:sz w:val="24"/>
                <w:szCs w:val="24"/>
              </w:rPr>
              <w:t xml:space="preserve"> </w:t>
            </w:r>
            <w:r w:rsidRPr="00BB1361">
              <w:rPr>
                <w:rFonts w:ascii="David" w:eastAsia="Calibri" w:hAnsi="David" w:cs="David"/>
                <w:color w:val="000000"/>
                <w:sz w:val="24"/>
                <w:szCs w:val="24"/>
                <w:rtl/>
              </w:rPr>
              <w:t>שהקיזוז</w:t>
            </w:r>
            <w:r w:rsidRPr="00BB1361">
              <w:rPr>
                <w:rFonts w:ascii="David" w:eastAsia="Calibri" w:hAnsi="David" w:cs="David"/>
                <w:color w:val="000000"/>
                <w:sz w:val="24"/>
                <w:szCs w:val="24"/>
              </w:rPr>
              <w:t xml:space="preserve"> </w:t>
            </w:r>
            <w:r w:rsidRPr="00BB1361">
              <w:rPr>
                <w:rFonts w:ascii="David" w:eastAsia="Calibri" w:hAnsi="David" w:cs="David"/>
                <w:color w:val="000000"/>
                <w:sz w:val="24"/>
                <w:szCs w:val="24"/>
                <w:rtl/>
              </w:rPr>
              <w:t>יעשה מראש</w:t>
            </w:r>
            <w:r w:rsidRPr="00BB1361">
              <w:rPr>
                <w:rFonts w:ascii="David" w:eastAsia="Calibri" w:hAnsi="David" w:cs="David"/>
                <w:color w:val="000000"/>
                <w:sz w:val="24"/>
                <w:szCs w:val="24"/>
              </w:rPr>
              <w:t xml:space="preserve"> </w:t>
            </w:r>
            <w:r w:rsidRPr="00BB1361">
              <w:rPr>
                <w:rFonts w:ascii="David" w:eastAsia="Calibri" w:hAnsi="David" w:cs="David"/>
                <w:color w:val="000000"/>
                <w:sz w:val="24"/>
                <w:szCs w:val="24"/>
                <w:rtl/>
              </w:rPr>
              <w:t>ובכתב</w:t>
            </w:r>
            <w:r w:rsidRPr="00BB1361">
              <w:rPr>
                <w:rFonts w:ascii="David" w:eastAsia="Calibri" w:hAnsi="David" w:cs="David"/>
                <w:color w:val="000000"/>
                <w:sz w:val="24"/>
                <w:szCs w:val="24"/>
              </w:rPr>
              <w:t xml:space="preserve"> </w:t>
            </w:r>
            <w:r w:rsidRPr="00BB1361">
              <w:rPr>
                <w:rFonts w:ascii="David" w:eastAsia="Calibri" w:hAnsi="David" w:cs="David"/>
                <w:color w:val="000000"/>
                <w:sz w:val="24"/>
                <w:szCs w:val="24"/>
                <w:rtl/>
              </w:rPr>
              <w:t>של</w:t>
            </w:r>
            <w:r w:rsidRPr="00BB1361">
              <w:rPr>
                <w:rFonts w:ascii="David" w:eastAsia="Calibri" w:hAnsi="David" w:cs="David"/>
                <w:color w:val="000000"/>
                <w:sz w:val="24"/>
                <w:szCs w:val="24"/>
              </w:rPr>
              <w:t xml:space="preserve"> </w:t>
            </w:r>
            <w:r w:rsidRPr="00BB1361">
              <w:rPr>
                <w:rFonts w:ascii="David" w:eastAsia="Calibri" w:hAnsi="David" w:cs="David"/>
                <w:color w:val="000000"/>
                <w:sz w:val="24"/>
                <w:szCs w:val="24"/>
                <w:rtl/>
              </w:rPr>
              <w:t>21</w:t>
            </w:r>
            <w:r w:rsidRPr="00BB1361">
              <w:rPr>
                <w:rFonts w:ascii="David" w:eastAsia="Calibri" w:hAnsi="David" w:cs="David"/>
                <w:color w:val="000000"/>
                <w:sz w:val="24"/>
                <w:szCs w:val="24"/>
              </w:rPr>
              <w:t xml:space="preserve"> </w:t>
            </w:r>
            <w:r w:rsidRPr="00BB1361">
              <w:rPr>
                <w:rFonts w:ascii="David" w:eastAsia="Calibri" w:hAnsi="David" w:cs="David"/>
                <w:color w:val="000000"/>
                <w:sz w:val="24"/>
                <w:szCs w:val="24"/>
                <w:rtl/>
              </w:rPr>
              <w:t>בהודעה</w:t>
            </w:r>
            <w:r w:rsidRPr="00BB1361">
              <w:rPr>
                <w:rFonts w:ascii="David" w:eastAsia="Calibri" w:hAnsi="David" w:cs="David"/>
                <w:color w:val="000000"/>
                <w:sz w:val="24"/>
                <w:szCs w:val="24"/>
              </w:rPr>
              <w:t xml:space="preserve"> </w:t>
            </w:r>
            <w:r w:rsidRPr="00BB1361">
              <w:rPr>
                <w:rFonts w:ascii="David" w:eastAsia="Calibri" w:hAnsi="David" w:cs="David"/>
                <w:color w:val="000000"/>
                <w:sz w:val="24"/>
                <w:szCs w:val="24"/>
                <w:rtl/>
              </w:rPr>
              <w:t>ימים</w:t>
            </w:r>
          </w:p>
        </w:tc>
        <w:tc>
          <w:tcPr>
            <w:tcW w:w="5952" w:type="dxa"/>
          </w:tcPr>
          <w:p w:rsidR="004A067D" w:rsidRPr="00BB1361" w:rsidRDefault="004A067D" w:rsidP="00E9740D">
            <w:pPr>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4A067D" w:rsidRPr="00BB1361" w:rsidTr="00E9740D">
        <w:tc>
          <w:tcPr>
            <w:tcW w:w="794" w:type="dxa"/>
          </w:tcPr>
          <w:p w:rsidR="004A067D" w:rsidRPr="00BB1361" w:rsidRDefault="004A067D"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lastRenderedPageBreak/>
              <w:t>53</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93</w:t>
            </w:r>
          </w:p>
        </w:tc>
        <w:tc>
          <w:tcPr>
            <w:tcW w:w="1271"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13-14</w:t>
            </w:r>
          </w:p>
        </w:tc>
        <w:tc>
          <w:tcPr>
            <w:tcW w:w="169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קיזוז</w:t>
            </w:r>
          </w:p>
        </w:tc>
        <w:tc>
          <w:tcPr>
            <w:tcW w:w="368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color w:val="000000"/>
                <w:sz w:val="24"/>
                <w:szCs w:val="24"/>
                <w:rtl/>
              </w:rPr>
              <w:t xml:space="preserve">נבקש כי זכות הקיזוז תוגבל רק לסכומים מכוח ההתקשרות בלבד </w:t>
            </w:r>
          </w:p>
        </w:tc>
        <w:tc>
          <w:tcPr>
            <w:tcW w:w="5952" w:type="dxa"/>
          </w:tcPr>
          <w:p w:rsidR="004A067D" w:rsidRPr="00BB1361" w:rsidRDefault="004A067D" w:rsidP="00E9740D">
            <w:pPr>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4A067D" w:rsidRPr="00BB1361" w:rsidTr="00E9740D">
        <w:tc>
          <w:tcPr>
            <w:tcW w:w="794" w:type="dxa"/>
          </w:tcPr>
          <w:p w:rsidR="004A067D" w:rsidRPr="00BB1361" w:rsidRDefault="004A067D"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54</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95</w:t>
            </w:r>
          </w:p>
        </w:tc>
        <w:tc>
          <w:tcPr>
            <w:tcW w:w="1271"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17</w:t>
            </w:r>
          </w:p>
        </w:tc>
        <w:tc>
          <w:tcPr>
            <w:tcW w:w="169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שמירת סודיות ואבטחת מידע</w:t>
            </w:r>
          </w:p>
        </w:tc>
        <w:tc>
          <w:tcPr>
            <w:tcW w:w="368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color w:val="000000"/>
                <w:sz w:val="24"/>
                <w:szCs w:val="24"/>
                <w:rtl/>
              </w:rPr>
              <w:t>נבקש להבהיר כי חובת  הסודיות לא תחול על מידע אשר הינו נחלת הכלל או שיהפוך צד ג' שלא עקב הפרת חובת הסודיות, על מידע שהיה ברשות הספק טרם מסירתו ע"י המזמין לנחלת הכלל שלא עקב מעשה או מחדל הספק, על מידע שהיה ברשות הספק מאת, מידע שפותח עצמאית ללא שימוש במידע וכן מידע שגילויו נדרש עפ"י דין ו/או רשות מוסמכת.</w:t>
            </w:r>
          </w:p>
        </w:tc>
        <w:tc>
          <w:tcPr>
            <w:tcW w:w="5952" w:type="dxa"/>
          </w:tcPr>
          <w:p w:rsidR="004A067D" w:rsidRPr="004607BA" w:rsidRDefault="004607BA" w:rsidP="00E9740D">
            <w:pPr>
              <w:spacing w:line="276" w:lineRule="auto"/>
              <w:rPr>
                <w:rFonts w:ascii="David" w:hAnsi="David" w:cs="David"/>
                <w:sz w:val="24"/>
                <w:szCs w:val="24"/>
                <w:rtl/>
              </w:rPr>
            </w:pPr>
            <w:r w:rsidRPr="004607BA">
              <w:rPr>
                <w:rFonts w:ascii="David" w:hAnsi="David" w:cs="David" w:hint="cs"/>
                <w:sz w:val="24"/>
                <w:szCs w:val="24"/>
                <w:rtl/>
              </w:rPr>
              <w:t xml:space="preserve">הבקשה מתקבלת.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55</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95</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18.1</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מבוקש כי לאחר המילים "מדינת ישראל – משרד התיירות" ייכתב "בכפוף להרחבי השיפוי שלהלן".</w:t>
            </w:r>
            <w:r w:rsidRPr="00BB1361">
              <w:rPr>
                <w:rFonts w:ascii="David" w:eastAsia="Calibri" w:hAnsi="David" w:cs="David"/>
                <w:color w:val="FF0000"/>
                <w:sz w:val="24"/>
                <w:szCs w:val="24"/>
                <w:rtl/>
              </w:rPr>
              <w:t xml:space="preserve"> </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56</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95</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18.2.2.</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מבוקש כי המילים "לא יפחת מסך" תמחקנה. </w:t>
            </w:r>
            <w:r w:rsidRPr="00BB1361">
              <w:rPr>
                <w:rFonts w:ascii="David" w:eastAsia="Calibri" w:hAnsi="David" w:cs="David"/>
                <w:color w:val="FF0000"/>
                <w:sz w:val="24"/>
                <w:szCs w:val="24"/>
                <w:rtl/>
              </w:rPr>
              <w:t xml:space="preserve"> </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מדובר בתנאים מינימאליים.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57</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96</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18.3.2</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מבוקש כי המילים "לא יפחת מסך" תמחקנה. </w:t>
            </w:r>
            <w:r w:rsidRPr="00BB1361">
              <w:rPr>
                <w:rFonts w:ascii="David" w:eastAsia="Calibri" w:hAnsi="David" w:cs="David"/>
                <w:color w:val="FF0000"/>
                <w:sz w:val="24"/>
                <w:szCs w:val="24"/>
                <w:rtl/>
              </w:rPr>
              <w:t xml:space="preserve"> </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58</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96</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18.4.2</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מבוקש כי המילה "תכסה" תמחק ובמקומה ייכתב "תורחב לכלול".</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59</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96</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18.4.3</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מבוקש כי המילים "לא יפחת מסך" תמחקנה. </w:t>
            </w:r>
            <w:r w:rsidRPr="00BB1361">
              <w:rPr>
                <w:rFonts w:ascii="David" w:eastAsia="Calibri" w:hAnsi="David" w:cs="David"/>
                <w:color w:val="FF0000"/>
                <w:sz w:val="24"/>
                <w:szCs w:val="24"/>
                <w:rtl/>
              </w:rPr>
              <w:t xml:space="preserve"> </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60</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97</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הוספת סעיף 18.4.11</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מבוקש כי יתווסף סעיף בו ייכתב " ביטוח אחריות מקצועית יורחב לכלל הרחבת סייבר בג"א של 6,000,000 ₪. </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ראו מענה לשאלה 61.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61</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97</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18.5</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3C4284" w:rsidRDefault="003C4284" w:rsidP="00E9740D">
            <w:pPr>
              <w:autoSpaceDE w:val="0"/>
              <w:autoSpaceDN w:val="0"/>
              <w:adjustRightInd w:val="0"/>
              <w:spacing w:line="276" w:lineRule="auto"/>
              <w:rPr>
                <w:rFonts w:ascii="David" w:eastAsia="Calibri" w:hAnsi="David" w:cs="David"/>
                <w:sz w:val="24"/>
                <w:szCs w:val="24"/>
                <w:rtl/>
              </w:rPr>
            </w:pPr>
            <w:r w:rsidRPr="00BB1361">
              <w:rPr>
                <w:rFonts w:ascii="David" w:eastAsia="Calibri" w:hAnsi="David" w:cs="David"/>
                <w:sz w:val="24"/>
                <w:szCs w:val="24"/>
                <w:rtl/>
              </w:rPr>
              <w:t>מבוקש כי הסעיף ימחק כולו ובמקומו ביטוח אחריות מקצועית יכל</w:t>
            </w:r>
            <w:r>
              <w:rPr>
                <w:rFonts w:ascii="David" w:eastAsia="Calibri" w:hAnsi="David" w:cs="David" w:hint="cs"/>
                <w:sz w:val="24"/>
                <w:szCs w:val="24"/>
                <w:rtl/>
              </w:rPr>
              <w:t>ו</w:t>
            </w:r>
            <w:r w:rsidRPr="00BB1361">
              <w:rPr>
                <w:rFonts w:ascii="David" w:eastAsia="Calibri" w:hAnsi="David" w:cs="David"/>
                <w:sz w:val="24"/>
                <w:szCs w:val="24"/>
                <w:rtl/>
              </w:rPr>
              <w:t xml:space="preserve">ל הרחבת סייבר כמצוין מעלה. </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ניתן לערוך את הביטוח סייבר נפרד או כהרחבה לביטוח אחריות מקצועית.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62</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98</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18.8.3</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מבוקש כי תקופתך ההודעה תעמוד על 30 יום, כמקובל. </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63</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98</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18.8.8</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מבוקש כי בסיפא ייכתב אולם אין בביטול כאמור כדי לגרוע מחובות המבוטח וזכויות המבטח על פי דין".</w:t>
            </w:r>
          </w:p>
        </w:tc>
        <w:tc>
          <w:tcPr>
            <w:tcW w:w="5952" w:type="dxa"/>
          </w:tcPr>
          <w:p w:rsidR="003C4284" w:rsidRDefault="003C4284" w:rsidP="00E9740D">
            <w:pPr>
              <w:spacing w:line="276" w:lineRule="auto"/>
              <w:rPr>
                <w:rFonts w:ascii="David" w:hAnsi="David" w:cs="David"/>
                <w:sz w:val="24"/>
                <w:szCs w:val="24"/>
                <w:rtl/>
              </w:rPr>
            </w:pPr>
            <w:r>
              <w:rPr>
                <w:rFonts w:ascii="David" w:hAnsi="David" w:cs="David"/>
                <w:sz w:val="24"/>
                <w:szCs w:val="24"/>
                <w:rtl/>
              </w:rPr>
              <w:t xml:space="preserve">אין שינוי בדרישות הביטוח. </w:t>
            </w:r>
          </w:p>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יובהר כי ביטול הסייגים בפוליסות תוך ציון המלל שהתבקש הינה מקובלת ולא תהווה הפרה של הסכם.</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64</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99</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18.8.9</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מבוקש כי המילים "וכל עוד אחריותו קיימת" תמחקנה ולאחר המילים "פוליסות הביטוח ייכתב "</w:t>
            </w:r>
            <w:r w:rsidRPr="00BB1361">
              <w:rPr>
                <w:rFonts w:ascii="David" w:hAnsi="David" w:cs="David"/>
                <w:noProof/>
                <w:sz w:val="24"/>
                <w:szCs w:val="24"/>
                <w:rtl/>
              </w:rPr>
              <w:t xml:space="preserve"> ולעניין ביטוחים הנערכים על ביסיס מועד תביעהלמשך תקופה נוספת של 3 שנים לאחר תום תקופת מתן השירותים."</w:t>
            </w:r>
          </w:p>
        </w:tc>
        <w:tc>
          <w:tcPr>
            <w:tcW w:w="5952" w:type="dxa"/>
          </w:tcPr>
          <w:p w:rsidR="003C4284" w:rsidRDefault="003C4284" w:rsidP="00E9740D">
            <w:pPr>
              <w:spacing w:line="276" w:lineRule="auto"/>
              <w:rPr>
                <w:rFonts w:ascii="David" w:hAnsi="David" w:cs="David"/>
                <w:sz w:val="24"/>
                <w:szCs w:val="24"/>
                <w:rtl/>
              </w:rPr>
            </w:pPr>
            <w:r>
              <w:rPr>
                <w:rFonts w:ascii="David" w:hAnsi="David" w:cs="David"/>
                <w:sz w:val="24"/>
                <w:szCs w:val="24"/>
                <w:rtl/>
              </w:rPr>
              <w:t xml:space="preserve">הבקשה כי המילים "וכל עוד אחריותו קיימת" תמחקנה, נדחית. </w:t>
            </w:r>
          </w:p>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כי </w:t>
            </w:r>
            <w:r>
              <w:rPr>
                <w:rFonts w:ascii="David" w:eastAsia="Calibri" w:hAnsi="David" w:cs="David"/>
                <w:sz w:val="24"/>
                <w:szCs w:val="24"/>
                <w:rtl/>
              </w:rPr>
              <w:t>לאחר המילים "פוליסות הביטוח ייכתב "</w:t>
            </w:r>
            <w:r>
              <w:rPr>
                <w:rFonts w:ascii="David" w:hAnsi="David" w:cs="David"/>
                <w:noProof/>
                <w:sz w:val="24"/>
                <w:szCs w:val="24"/>
                <w:rtl/>
              </w:rPr>
              <w:t xml:space="preserve"> ולעניין ביטוחים הנערכים על ביסיס מועד תביעהלמשך תקופה נוספת של 3 שנים לאחר תום תקופת מתן השירותים, נדחית.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65</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99</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18.8.12</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מבוקש כי הסעיף ימחק. </w:t>
            </w:r>
            <w:r w:rsidRPr="00BB1361">
              <w:rPr>
                <w:rFonts w:ascii="David" w:eastAsia="Calibri" w:hAnsi="David" w:cs="David"/>
                <w:color w:val="FF0000"/>
                <w:sz w:val="24"/>
                <w:szCs w:val="24"/>
                <w:rtl/>
              </w:rPr>
              <w:t xml:space="preserve"> </w:t>
            </w:r>
          </w:p>
        </w:tc>
        <w:tc>
          <w:tcPr>
            <w:tcW w:w="5952" w:type="dxa"/>
          </w:tcPr>
          <w:p w:rsidR="003C4284" w:rsidRPr="00BB1361" w:rsidRDefault="003C4284" w:rsidP="00E9740D">
            <w:pPr>
              <w:spacing w:line="276" w:lineRule="auto"/>
              <w:rPr>
                <w:rFonts w:ascii="David" w:hAnsi="David" w:cs="David"/>
                <w:sz w:val="24"/>
                <w:szCs w:val="24"/>
                <w:rtl/>
              </w:rPr>
            </w:pPr>
            <w:r>
              <w:rPr>
                <w:rFonts w:ascii="David" w:hAnsi="David" w:cs="David"/>
                <w:sz w:val="24"/>
                <w:szCs w:val="24"/>
                <w:rtl/>
              </w:rPr>
              <w:t xml:space="preserve">הבקשה נדחית. </w:t>
            </w:r>
          </w:p>
        </w:tc>
      </w:tr>
      <w:tr w:rsidR="003C4284" w:rsidRPr="00BB1361" w:rsidTr="00E9740D">
        <w:tc>
          <w:tcPr>
            <w:tcW w:w="794" w:type="dxa"/>
          </w:tcPr>
          <w:p w:rsidR="003C4284" w:rsidRPr="00BB1361" w:rsidRDefault="003C4284"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66</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99</w:t>
            </w:r>
          </w:p>
        </w:tc>
        <w:tc>
          <w:tcPr>
            <w:tcW w:w="1271"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3C4284" w:rsidRPr="00BB1361" w:rsidRDefault="003C4284" w:rsidP="00E9740D">
            <w:pPr>
              <w:spacing w:line="276" w:lineRule="auto"/>
              <w:rPr>
                <w:rFonts w:ascii="David" w:hAnsi="David" w:cs="David"/>
                <w:sz w:val="24"/>
                <w:szCs w:val="24"/>
                <w:rtl/>
              </w:rPr>
            </w:pPr>
            <w:r w:rsidRPr="00BB1361">
              <w:rPr>
                <w:rFonts w:ascii="David" w:eastAsia="Calibri" w:hAnsi="David" w:cs="David"/>
                <w:sz w:val="24"/>
                <w:szCs w:val="24"/>
                <w:rtl/>
              </w:rPr>
              <w:t>18.8.16</w:t>
            </w:r>
          </w:p>
        </w:tc>
        <w:tc>
          <w:tcPr>
            <w:tcW w:w="169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ביטוח </w:t>
            </w:r>
          </w:p>
        </w:tc>
        <w:tc>
          <w:tcPr>
            <w:tcW w:w="3685" w:type="dxa"/>
          </w:tcPr>
          <w:p w:rsidR="003C4284" w:rsidRPr="00BB1361" w:rsidRDefault="003C4284"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sz w:val="24"/>
                <w:szCs w:val="24"/>
                <w:rtl/>
              </w:rPr>
              <w:t xml:space="preserve">מבוקש כי בסיפא ייכתב ", על אף האמור מוסכם כי אי-המצאת אישור עריכת הביטוח במועד לא תהווה הפרה יסודית, אלא אם חלפו 14 ימים ממעד דרישת </w:t>
            </w:r>
            <w:r w:rsidRPr="00BB1361">
              <w:rPr>
                <w:rFonts w:ascii="David" w:hAnsi="David" w:cs="David"/>
                <w:sz w:val="24"/>
                <w:szCs w:val="24"/>
                <w:rtl/>
              </w:rPr>
              <w:t>מדינת ישראל – משרד התיירות</w:t>
            </w:r>
            <w:r w:rsidRPr="00BB1361">
              <w:rPr>
                <w:rFonts w:ascii="David" w:eastAsia="Calibri" w:hAnsi="David" w:cs="David"/>
                <w:sz w:val="24"/>
                <w:szCs w:val="24"/>
                <w:rtl/>
              </w:rPr>
              <w:t xml:space="preserve"> בכתב להמצאת אישור עריכת הביטוח כאמור".</w:t>
            </w:r>
            <w:r w:rsidRPr="00BB1361">
              <w:rPr>
                <w:rFonts w:ascii="David" w:eastAsia="Calibri" w:hAnsi="David" w:cs="David"/>
                <w:color w:val="FF0000"/>
                <w:sz w:val="24"/>
                <w:szCs w:val="24"/>
                <w:rtl/>
              </w:rPr>
              <w:t xml:space="preserve"> </w:t>
            </w:r>
          </w:p>
        </w:tc>
        <w:tc>
          <w:tcPr>
            <w:tcW w:w="5952" w:type="dxa"/>
          </w:tcPr>
          <w:p w:rsidR="003C4284" w:rsidRPr="005E43BA" w:rsidRDefault="003C4284" w:rsidP="00A43660">
            <w:pPr>
              <w:spacing w:line="276" w:lineRule="auto"/>
              <w:rPr>
                <w:rFonts w:ascii="David" w:hAnsi="David" w:cs="David"/>
                <w:sz w:val="24"/>
                <w:szCs w:val="24"/>
              </w:rPr>
            </w:pPr>
            <w:r w:rsidRPr="005E43BA">
              <w:rPr>
                <w:rFonts w:ascii="David" w:hAnsi="David" w:cs="David"/>
                <w:sz w:val="24"/>
                <w:szCs w:val="24"/>
                <w:rtl/>
              </w:rPr>
              <w:t xml:space="preserve">מקובל כי תבוא ההבהרה: "על אף האמור אי העברת אישור ביטוח בגין חידוש תוך </w:t>
            </w:r>
            <w:r w:rsidR="00A43660" w:rsidRPr="005E43BA">
              <w:rPr>
                <w:rFonts w:ascii="David" w:hAnsi="David" w:cs="David" w:hint="cs"/>
                <w:sz w:val="24"/>
                <w:szCs w:val="24"/>
                <w:rtl/>
              </w:rPr>
              <w:t>7</w:t>
            </w:r>
            <w:r w:rsidR="00A43660" w:rsidRPr="005E43BA">
              <w:rPr>
                <w:rFonts w:ascii="David" w:hAnsi="David" w:cs="David"/>
                <w:sz w:val="24"/>
                <w:szCs w:val="24"/>
                <w:rtl/>
              </w:rPr>
              <w:t xml:space="preserve"> </w:t>
            </w:r>
            <w:r w:rsidRPr="005E43BA">
              <w:rPr>
                <w:rFonts w:ascii="David" w:hAnsi="David" w:cs="David"/>
                <w:sz w:val="24"/>
                <w:szCs w:val="24"/>
                <w:rtl/>
              </w:rPr>
              <w:t xml:space="preserve">ימים ממועד החידוש לא תהווה הפרה יסודית, ובלבד שהביטוחים חודשו תוך שמירה על הרצף הביטוחי ובהתאם לתנאים נשוא הסכם זה". </w:t>
            </w:r>
          </w:p>
          <w:p w:rsidR="003C4284" w:rsidRPr="00BB1361" w:rsidRDefault="003C4284" w:rsidP="00E9740D">
            <w:pPr>
              <w:spacing w:line="276" w:lineRule="auto"/>
              <w:rPr>
                <w:rFonts w:ascii="David" w:hAnsi="David" w:cs="David"/>
                <w:sz w:val="24"/>
                <w:szCs w:val="24"/>
                <w:rtl/>
              </w:rPr>
            </w:pPr>
          </w:p>
        </w:tc>
      </w:tr>
      <w:tr w:rsidR="004A067D" w:rsidRPr="00BB1361" w:rsidTr="00E9740D">
        <w:tc>
          <w:tcPr>
            <w:tcW w:w="794" w:type="dxa"/>
          </w:tcPr>
          <w:p w:rsidR="004A067D" w:rsidRPr="00BB1361" w:rsidRDefault="004A067D"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67</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100</w:t>
            </w:r>
          </w:p>
        </w:tc>
        <w:tc>
          <w:tcPr>
            <w:tcW w:w="1271"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21</w:t>
            </w:r>
          </w:p>
        </w:tc>
        <w:tc>
          <w:tcPr>
            <w:tcW w:w="169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אמנת שירותים ופיצויים מוסכמים</w:t>
            </w:r>
          </w:p>
        </w:tc>
        <w:tc>
          <w:tcPr>
            <w:tcW w:w="368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 xml:space="preserve">גובה הפיצוי מוסכם במכרז זה גבוהה יחסית ממכרזים דומים. לכן נבקש להקטין את גובה הפיצויי המוסכם ב50% עבור כל הפרה, בלבד שלא יעלה  מ5% במצטבר מסכום החשבונית הכולל. </w:t>
            </w:r>
          </w:p>
        </w:tc>
        <w:tc>
          <w:tcPr>
            <w:tcW w:w="5952" w:type="dxa"/>
          </w:tcPr>
          <w:p w:rsidR="004A067D" w:rsidRPr="00BB1361" w:rsidRDefault="004A067D" w:rsidP="00E9740D">
            <w:pPr>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4A067D" w:rsidRPr="00BB1361" w:rsidTr="00E9740D">
        <w:tc>
          <w:tcPr>
            <w:tcW w:w="794" w:type="dxa"/>
          </w:tcPr>
          <w:p w:rsidR="004A067D" w:rsidRPr="00BB1361" w:rsidRDefault="004A067D"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68</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103</w:t>
            </w:r>
          </w:p>
        </w:tc>
        <w:tc>
          <w:tcPr>
            <w:tcW w:w="1271"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22</w:t>
            </w:r>
          </w:p>
        </w:tc>
        <w:tc>
          <w:tcPr>
            <w:tcW w:w="169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המחאת זכויות</w:t>
            </w:r>
          </w:p>
        </w:tc>
        <w:tc>
          <w:tcPr>
            <w:tcW w:w="368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color w:val="000000"/>
                <w:sz w:val="24"/>
                <w:szCs w:val="24"/>
                <w:rtl/>
              </w:rPr>
              <w:t>נבקש לאפשר הסבה לחברה אחרת בקבוצת חברות הספק.</w:t>
            </w:r>
          </w:p>
        </w:tc>
        <w:tc>
          <w:tcPr>
            <w:tcW w:w="5952" w:type="dxa"/>
          </w:tcPr>
          <w:p w:rsidR="004A067D" w:rsidRPr="00BB1361" w:rsidRDefault="004A067D" w:rsidP="00E9740D">
            <w:pPr>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tc>
      </w:tr>
      <w:tr w:rsidR="004A067D" w:rsidRPr="00BB1361" w:rsidTr="00E9740D">
        <w:tc>
          <w:tcPr>
            <w:tcW w:w="794" w:type="dxa"/>
          </w:tcPr>
          <w:p w:rsidR="004A067D" w:rsidRPr="00BB1361" w:rsidRDefault="004A067D" w:rsidP="00E9740D">
            <w:pPr>
              <w:autoSpaceDE w:val="0"/>
              <w:autoSpaceDN w:val="0"/>
              <w:adjustRightInd w:val="0"/>
              <w:spacing w:line="276" w:lineRule="auto"/>
              <w:rPr>
                <w:rFonts w:ascii="David" w:hAnsi="David" w:cs="David"/>
                <w:sz w:val="24"/>
                <w:szCs w:val="24"/>
                <w:rtl/>
              </w:rPr>
            </w:pPr>
            <w:r>
              <w:rPr>
                <w:rFonts w:ascii="David" w:hAnsi="David" w:cs="David" w:hint="cs"/>
                <w:sz w:val="24"/>
                <w:szCs w:val="24"/>
                <w:rtl/>
              </w:rPr>
              <w:t>69</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103</w:t>
            </w:r>
          </w:p>
        </w:tc>
        <w:tc>
          <w:tcPr>
            <w:tcW w:w="1271"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נספח ג'- חוזה התקשרות</w:t>
            </w:r>
          </w:p>
        </w:tc>
        <w:tc>
          <w:tcPr>
            <w:tcW w:w="709" w:type="dxa"/>
          </w:tcPr>
          <w:p w:rsidR="004A067D" w:rsidRPr="00BB1361" w:rsidRDefault="004A067D" w:rsidP="00E9740D">
            <w:pPr>
              <w:spacing w:line="276" w:lineRule="auto"/>
              <w:rPr>
                <w:rFonts w:ascii="David" w:hAnsi="David" w:cs="David"/>
                <w:sz w:val="24"/>
                <w:szCs w:val="24"/>
                <w:rtl/>
              </w:rPr>
            </w:pPr>
            <w:r w:rsidRPr="00BB1361">
              <w:rPr>
                <w:rFonts w:ascii="David" w:hAnsi="David" w:cs="David"/>
                <w:sz w:val="24"/>
                <w:szCs w:val="24"/>
                <w:rtl/>
              </w:rPr>
              <w:t>23</w:t>
            </w:r>
          </w:p>
        </w:tc>
        <w:tc>
          <w:tcPr>
            <w:tcW w:w="169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hAnsi="David" w:cs="David"/>
                <w:sz w:val="24"/>
                <w:szCs w:val="24"/>
                <w:rtl/>
              </w:rPr>
              <w:t>הפרה</w:t>
            </w:r>
          </w:p>
        </w:tc>
        <w:tc>
          <w:tcPr>
            <w:tcW w:w="3685" w:type="dxa"/>
          </w:tcPr>
          <w:p w:rsidR="004A067D" w:rsidRPr="00BB1361" w:rsidRDefault="004A067D" w:rsidP="00E9740D">
            <w:pPr>
              <w:autoSpaceDE w:val="0"/>
              <w:autoSpaceDN w:val="0"/>
              <w:adjustRightInd w:val="0"/>
              <w:spacing w:line="276" w:lineRule="auto"/>
              <w:rPr>
                <w:rFonts w:ascii="David" w:hAnsi="David" w:cs="David"/>
                <w:sz w:val="24"/>
                <w:szCs w:val="24"/>
                <w:rtl/>
              </w:rPr>
            </w:pPr>
            <w:r w:rsidRPr="00BB1361">
              <w:rPr>
                <w:rFonts w:ascii="David" w:eastAsia="Calibri" w:hAnsi="David" w:cs="David"/>
                <w:color w:val="000000"/>
                <w:sz w:val="24"/>
                <w:szCs w:val="24"/>
                <w:rtl/>
              </w:rPr>
              <w:t>לבקש להוסיף כי פרק הזמן לתיקון הפרה יסודית יעמוד על 14 ימים וכי פרק הזמן לתיקון הפרה לא יסודית יעמוד על 28 ימים.</w:t>
            </w:r>
          </w:p>
        </w:tc>
        <w:tc>
          <w:tcPr>
            <w:tcW w:w="5952" w:type="dxa"/>
          </w:tcPr>
          <w:p w:rsidR="004A067D" w:rsidRPr="00BB1361" w:rsidRDefault="004A067D" w:rsidP="00E9740D">
            <w:pPr>
              <w:spacing w:line="276" w:lineRule="auto"/>
              <w:rPr>
                <w:rFonts w:ascii="David" w:hAnsi="David" w:cs="David"/>
                <w:sz w:val="24"/>
                <w:szCs w:val="24"/>
                <w:rtl/>
              </w:rPr>
            </w:pPr>
            <w:r>
              <w:rPr>
                <w:rFonts w:ascii="David" w:hAnsi="David" w:cs="David" w:hint="cs"/>
                <w:sz w:val="24"/>
                <w:szCs w:val="24"/>
                <w:rtl/>
              </w:rPr>
              <w:t>הבקשה נדחית. אין שינוי במסמכי המכרז.</w:t>
            </w:r>
          </w:p>
        </w:tc>
      </w:tr>
    </w:tbl>
    <w:p w:rsidR="00FA0FAA" w:rsidRPr="00FC1EBE" w:rsidRDefault="00E9740D" w:rsidP="00FC1EBE">
      <w:pPr>
        <w:spacing w:line="276" w:lineRule="auto"/>
        <w:rPr>
          <w:rFonts w:cs="David"/>
          <w:b/>
          <w:bCs/>
          <w:sz w:val="24"/>
          <w:szCs w:val="24"/>
        </w:rPr>
      </w:pPr>
      <w:r>
        <w:rPr>
          <w:rFonts w:cs="David"/>
          <w:b/>
          <w:bCs/>
          <w:sz w:val="24"/>
          <w:szCs w:val="24"/>
        </w:rPr>
        <w:br w:type="textWrapping" w:clear="all"/>
      </w:r>
    </w:p>
    <w:p w:rsidR="00FF4B74" w:rsidRDefault="00FF4B74" w:rsidP="00FC1EBE">
      <w:pPr>
        <w:spacing w:line="276" w:lineRule="auto"/>
        <w:rPr>
          <w:rFonts w:cs="David"/>
          <w:b/>
          <w:bCs/>
          <w:sz w:val="24"/>
          <w:szCs w:val="24"/>
          <w:rtl/>
        </w:rPr>
      </w:pPr>
    </w:p>
    <w:p w:rsidR="00FF4B74" w:rsidRDefault="00FF4B74" w:rsidP="00FF4B74">
      <w:pPr>
        <w:bidi w:val="0"/>
        <w:rPr>
          <w:rFonts w:cs="David"/>
          <w:b/>
          <w:bCs/>
          <w:sz w:val="24"/>
          <w:szCs w:val="24"/>
        </w:rPr>
      </w:pPr>
    </w:p>
    <w:p w:rsidR="00FF4B74" w:rsidRDefault="00FF4B74">
      <w:pPr>
        <w:bidi w:val="0"/>
        <w:rPr>
          <w:rFonts w:cs="David"/>
          <w:b/>
          <w:bCs/>
          <w:sz w:val="24"/>
          <w:szCs w:val="24"/>
          <w:rtl/>
        </w:rPr>
      </w:pPr>
      <w:r>
        <w:rPr>
          <w:rFonts w:cs="David"/>
          <w:b/>
          <w:bCs/>
          <w:sz w:val="24"/>
          <w:szCs w:val="24"/>
          <w:rtl/>
        </w:rPr>
        <w:br w:type="page"/>
      </w:r>
    </w:p>
    <w:p w:rsidR="003E2454" w:rsidRPr="00FF4B74" w:rsidRDefault="00FF4B74" w:rsidP="00FC1EBE">
      <w:pPr>
        <w:spacing w:line="276" w:lineRule="auto"/>
        <w:rPr>
          <w:rFonts w:cs="David"/>
          <w:b/>
          <w:bCs/>
          <w:sz w:val="24"/>
          <w:szCs w:val="24"/>
          <w:u w:val="single"/>
          <w:rtl/>
        </w:rPr>
      </w:pPr>
      <w:r w:rsidRPr="00FF4B74">
        <w:rPr>
          <w:rFonts w:cs="David" w:hint="cs"/>
          <w:b/>
          <w:bCs/>
          <w:sz w:val="24"/>
          <w:szCs w:val="24"/>
          <w:u w:val="single"/>
          <w:rtl/>
        </w:rPr>
        <w:lastRenderedPageBreak/>
        <w:t>מפת מחוזות ונפות</w:t>
      </w:r>
    </w:p>
    <w:p w:rsidR="00FF4B74" w:rsidRPr="00FC1EBE" w:rsidRDefault="00FF4B74" w:rsidP="00FC1EBE">
      <w:pPr>
        <w:spacing w:line="276" w:lineRule="auto"/>
        <w:rPr>
          <w:rFonts w:cs="David"/>
          <w:b/>
          <w:bCs/>
          <w:sz w:val="24"/>
          <w:szCs w:val="24"/>
          <w:rtl/>
        </w:rPr>
      </w:pPr>
      <w:r>
        <w:rPr>
          <w:rFonts w:cs="David"/>
          <w:b/>
          <w:bCs/>
          <w:sz w:val="24"/>
          <w:szCs w:val="24"/>
        </w:rPr>
        <w:object w:dxaOrig="1508" w:dyaOrig="944" w14:anchorId="126900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5pt;height:46.95pt" o:ole="">
            <v:imagedata r:id="rId11" o:title=""/>
          </v:shape>
          <o:OLEObject Type="Embed" ProgID="Acrobat.Document.DC" ShapeID="_x0000_i1025" DrawAspect="Icon" ObjectID="_1741340696" r:id="rId12"/>
        </w:object>
      </w:r>
    </w:p>
    <w:sectPr w:rsidR="00FF4B74" w:rsidRPr="00FC1EBE" w:rsidSect="005A0376">
      <w:pgSz w:w="16838" w:h="11906" w:orient="landscape"/>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6C25" w:rsidRDefault="00496C25" w:rsidP="00FF4B74">
      <w:pPr>
        <w:spacing w:after="0" w:line="240" w:lineRule="auto"/>
      </w:pPr>
      <w:r>
        <w:separator/>
      </w:r>
    </w:p>
  </w:endnote>
  <w:endnote w:type="continuationSeparator" w:id="0">
    <w:p w:rsidR="00496C25" w:rsidRDefault="00496C25" w:rsidP="00FF4B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6C25" w:rsidRDefault="00496C25" w:rsidP="00FF4B74">
      <w:pPr>
        <w:spacing w:after="0" w:line="240" w:lineRule="auto"/>
      </w:pPr>
      <w:r>
        <w:separator/>
      </w:r>
    </w:p>
  </w:footnote>
  <w:footnote w:type="continuationSeparator" w:id="0">
    <w:p w:rsidR="00496C25" w:rsidRDefault="00496C25" w:rsidP="00FF4B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42672"/>
    <w:multiLevelType w:val="hybridMultilevel"/>
    <w:tmpl w:val="98C42B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212B24"/>
    <w:multiLevelType w:val="hybridMultilevel"/>
    <w:tmpl w:val="2C5AF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E46335"/>
    <w:multiLevelType w:val="hybridMultilevel"/>
    <w:tmpl w:val="872AE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9C6B9B"/>
    <w:multiLevelType w:val="hybridMultilevel"/>
    <w:tmpl w:val="027A5E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CF25B9"/>
    <w:multiLevelType w:val="hybridMultilevel"/>
    <w:tmpl w:val="B074F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694399"/>
    <w:multiLevelType w:val="hybridMultilevel"/>
    <w:tmpl w:val="EBC8034A"/>
    <w:lvl w:ilvl="0" w:tplc="FFFFFFFF">
      <w:start w:val="1"/>
      <w:numFmt w:val="decimal"/>
      <w:lvlText w:val="%1."/>
      <w:lvlJc w:val="left"/>
      <w:pPr>
        <w:ind w:left="144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ECA0FDD"/>
    <w:multiLevelType w:val="hybridMultilevel"/>
    <w:tmpl w:val="DFB247F0"/>
    <w:lvl w:ilvl="0" w:tplc="2690E4D2">
      <w:start w:val="10"/>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C5809F2"/>
    <w:multiLevelType w:val="hybridMultilevel"/>
    <w:tmpl w:val="5E288DB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CA651D4"/>
    <w:multiLevelType w:val="hybridMultilevel"/>
    <w:tmpl w:val="26FE64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C9695F"/>
    <w:multiLevelType w:val="hybridMultilevel"/>
    <w:tmpl w:val="D3F62B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BF256E"/>
    <w:multiLevelType w:val="hybridMultilevel"/>
    <w:tmpl w:val="4D2E4F9A"/>
    <w:lvl w:ilvl="0" w:tplc="9564BF2A">
      <w:start w:val="10"/>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F119CC"/>
    <w:multiLevelType w:val="hybridMultilevel"/>
    <w:tmpl w:val="091CC6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456579"/>
    <w:multiLevelType w:val="hybridMultilevel"/>
    <w:tmpl w:val="872AE2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8028A2"/>
    <w:multiLevelType w:val="hybridMultilevel"/>
    <w:tmpl w:val="D284CA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1A2487"/>
    <w:multiLevelType w:val="hybridMultilevel"/>
    <w:tmpl w:val="8DCC47B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1EA1E46"/>
    <w:multiLevelType w:val="hybridMultilevel"/>
    <w:tmpl w:val="2E5261A0"/>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414AB9"/>
    <w:multiLevelType w:val="hybridMultilevel"/>
    <w:tmpl w:val="F6CCB5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FA718C"/>
    <w:multiLevelType w:val="hybridMultilevel"/>
    <w:tmpl w:val="34700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9E36B2"/>
    <w:multiLevelType w:val="hybridMultilevel"/>
    <w:tmpl w:val="98C42B6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9993354"/>
    <w:multiLevelType w:val="hybridMultilevel"/>
    <w:tmpl w:val="D242ED5A"/>
    <w:lvl w:ilvl="0" w:tplc="33C0B37A">
      <w:start w:val="7"/>
      <w:numFmt w:val="bullet"/>
      <w:lvlText w:val=""/>
      <w:lvlJc w:val="left"/>
      <w:pPr>
        <w:ind w:left="720" w:hanging="360"/>
      </w:pPr>
      <w:rPr>
        <w:rFonts w:ascii="Symbol" w:eastAsia="Calibri"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507E295F"/>
    <w:multiLevelType w:val="hybridMultilevel"/>
    <w:tmpl w:val="10D2BC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74B2486"/>
    <w:multiLevelType w:val="hybridMultilevel"/>
    <w:tmpl w:val="D41E40D0"/>
    <w:lvl w:ilvl="0" w:tplc="0409000F">
      <w:start w:val="1"/>
      <w:numFmt w:val="decimal"/>
      <w:lvlText w:val="%1."/>
      <w:lvlJc w:val="left"/>
      <w:pPr>
        <w:ind w:left="662" w:hanging="360"/>
      </w:p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22" w15:restartNumberingAfterBreak="0">
    <w:nsid w:val="5A757285"/>
    <w:multiLevelType w:val="hybridMultilevel"/>
    <w:tmpl w:val="26D05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11A679D"/>
    <w:multiLevelType w:val="hybridMultilevel"/>
    <w:tmpl w:val="69E84E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4604DA"/>
    <w:multiLevelType w:val="hybridMultilevel"/>
    <w:tmpl w:val="9C92F96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54F5671"/>
    <w:multiLevelType w:val="hybridMultilevel"/>
    <w:tmpl w:val="C77C740E"/>
    <w:lvl w:ilvl="0" w:tplc="A794894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71B48DD"/>
    <w:multiLevelType w:val="hybridMultilevel"/>
    <w:tmpl w:val="44FA83D0"/>
    <w:lvl w:ilvl="0" w:tplc="319A2D0E">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382B98"/>
    <w:multiLevelType w:val="hybridMultilevel"/>
    <w:tmpl w:val="13E0DD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EC3046A"/>
    <w:multiLevelType w:val="hybridMultilevel"/>
    <w:tmpl w:val="1E9EFFC8"/>
    <w:lvl w:ilvl="0" w:tplc="682E13CC">
      <w:start w:val="1"/>
      <w:numFmt w:val="decimal"/>
      <w:lvlText w:val="%1."/>
      <w:lvlJc w:val="left"/>
      <w:pPr>
        <w:ind w:left="1080" w:hanging="360"/>
      </w:pPr>
      <w:rPr>
        <w:rFonts w:ascii="David" w:eastAsia="Calibri" w:hAnsi="David" w:cs="David"/>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 w15:restartNumberingAfterBreak="0">
    <w:nsid w:val="792F5610"/>
    <w:multiLevelType w:val="hybridMultilevel"/>
    <w:tmpl w:val="5C1295C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26"/>
  </w:num>
  <w:num w:numId="3">
    <w:abstractNumId w:val="6"/>
  </w:num>
  <w:num w:numId="4">
    <w:abstractNumId w:val="10"/>
  </w:num>
  <w:num w:numId="5">
    <w:abstractNumId w:val="19"/>
  </w:num>
  <w:num w:numId="6">
    <w:abstractNumId w:val="25"/>
  </w:num>
  <w:num w:numId="7">
    <w:abstractNumId w:val="0"/>
  </w:num>
  <w:num w:numId="8">
    <w:abstractNumId w:val="29"/>
  </w:num>
  <w:num w:numId="9">
    <w:abstractNumId w:val="24"/>
  </w:num>
  <w:num w:numId="10">
    <w:abstractNumId w:val="9"/>
  </w:num>
  <w:num w:numId="11">
    <w:abstractNumId w:val="4"/>
  </w:num>
  <w:num w:numId="12">
    <w:abstractNumId w:val="16"/>
  </w:num>
  <w:num w:numId="13">
    <w:abstractNumId w:val="21"/>
  </w:num>
  <w:num w:numId="14">
    <w:abstractNumId w:val="18"/>
  </w:num>
  <w:num w:numId="15">
    <w:abstractNumId w:val="15"/>
  </w:num>
  <w:num w:numId="16">
    <w:abstractNumId w:val="12"/>
  </w:num>
  <w:num w:numId="17">
    <w:abstractNumId w:val="2"/>
  </w:num>
  <w:num w:numId="18">
    <w:abstractNumId w:val="11"/>
  </w:num>
  <w:num w:numId="19">
    <w:abstractNumId w:val="7"/>
  </w:num>
  <w:num w:numId="20">
    <w:abstractNumId w:val="28"/>
  </w:num>
  <w:num w:numId="21">
    <w:abstractNumId w:val="17"/>
  </w:num>
  <w:num w:numId="22">
    <w:abstractNumId w:val="8"/>
  </w:num>
  <w:num w:numId="23">
    <w:abstractNumId w:val="5"/>
  </w:num>
  <w:num w:numId="24">
    <w:abstractNumId w:val="3"/>
  </w:num>
  <w:num w:numId="25">
    <w:abstractNumId w:val="13"/>
  </w:num>
  <w:num w:numId="26">
    <w:abstractNumId w:val="20"/>
  </w:num>
  <w:num w:numId="27">
    <w:abstractNumId w:val="27"/>
  </w:num>
  <w:num w:numId="28">
    <w:abstractNumId w:val="23"/>
  </w:num>
  <w:num w:numId="29">
    <w:abstractNumId w:val="22"/>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2"/>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0FAA"/>
    <w:rsid w:val="0001086F"/>
    <w:rsid w:val="00015F5B"/>
    <w:rsid w:val="000258AA"/>
    <w:rsid w:val="00027CBF"/>
    <w:rsid w:val="00036719"/>
    <w:rsid w:val="000372D9"/>
    <w:rsid w:val="00054605"/>
    <w:rsid w:val="00084B1B"/>
    <w:rsid w:val="00094036"/>
    <w:rsid w:val="00094C7F"/>
    <w:rsid w:val="000A0834"/>
    <w:rsid w:val="000A2B7A"/>
    <w:rsid w:val="000A63F4"/>
    <w:rsid w:val="000A7526"/>
    <w:rsid w:val="000D5672"/>
    <w:rsid w:val="00103E7E"/>
    <w:rsid w:val="0012307F"/>
    <w:rsid w:val="00146C6B"/>
    <w:rsid w:val="00155138"/>
    <w:rsid w:val="0016487A"/>
    <w:rsid w:val="001724DC"/>
    <w:rsid w:val="00183653"/>
    <w:rsid w:val="0019107D"/>
    <w:rsid w:val="001B01FF"/>
    <w:rsid w:val="001C02CD"/>
    <w:rsid w:val="001E19CE"/>
    <w:rsid w:val="001F491E"/>
    <w:rsid w:val="0021420E"/>
    <w:rsid w:val="00243F8F"/>
    <w:rsid w:val="00250FB4"/>
    <w:rsid w:val="00260FFC"/>
    <w:rsid w:val="00284124"/>
    <w:rsid w:val="00294CE5"/>
    <w:rsid w:val="00297FF7"/>
    <w:rsid w:val="002A455E"/>
    <w:rsid w:val="002A59DB"/>
    <w:rsid w:val="002B145E"/>
    <w:rsid w:val="002D2C47"/>
    <w:rsid w:val="002E28F6"/>
    <w:rsid w:val="002F7A58"/>
    <w:rsid w:val="00306AE6"/>
    <w:rsid w:val="003127C4"/>
    <w:rsid w:val="00314C56"/>
    <w:rsid w:val="0034624A"/>
    <w:rsid w:val="00354633"/>
    <w:rsid w:val="00355F95"/>
    <w:rsid w:val="00384D4C"/>
    <w:rsid w:val="003B59FC"/>
    <w:rsid w:val="003C4284"/>
    <w:rsid w:val="003E2454"/>
    <w:rsid w:val="003F23D5"/>
    <w:rsid w:val="003F4CC0"/>
    <w:rsid w:val="004028ED"/>
    <w:rsid w:val="00430562"/>
    <w:rsid w:val="004326F6"/>
    <w:rsid w:val="00451D8F"/>
    <w:rsid w:val="004607BA"/>
    <w:rsid w:val="0046289B"/>
    <w:rsid w:val="004750D6"/>
    <w:rsid w:val="00482520"/>
    <w:rsid w:val="00490347"/>
    <w:rsid w:val="00496C25"/>
    <w:rsid w:val="004A067D"/>
    <w:rsid w:val="004E2A69"/>
    <w:rsid w:val="004F5A5A"/>
    <w:rsid w:val="00500433"/>
    <w:rsid w:val="00523D15"/>
    <w:rsid w:val="005337B4"/>
    <w:rsid w:val="00547AF5"/>
    <w:rsid w:val="00556FB2"/>
    <w:rsid w:val="005612C2"/>
    <w:rsid w:val="005658ED"/>
    <w:rsid w:val="00575F7F"/>
    <w:rsid w:val="00577303"/>
    <w:rsid w:val="0058067B"/>
    <w:rsid w:val="00585330"/>
    <w:rsid w:val="0059217A"/>
    <w:rsid w:val="00597622"/>
    <w:rsid w:val="005A0376"/>
    <w:rsid w:val="005A337C"/>
    <w:rsid w:val="005C28D0"/>
    <w:rsid w:val="005D1D23"/>
    <w:rsid w:val="005E21CB"/>
    <w:rsid w:val="005E43BA"/>
    <w:rsid w:val="00631629"/>
    <w:rsid w:val="00637112"/>
    <w:rsid w:val="00637641"/>
    <w:rsid w:val="00665F40"/>
    <w:rsid w:val="00680B78"/>
    <w:rsid w:val="00690983"/>
    <w:rsid w:val="00696426"/>
    <w:rsid w:val="006B11AF"/>
    <w:rsid w:val="006D20FE"/>
    <w:rsid w:val="006D7147"/>
    <w:rsid w:val="006E409E"/>
    <w:rsid w:val="006F20C7"/>
    <w:rsid w:val="006F5034"/>
    <w:rsid w:val="00711FDB"/>
    <w:rsid w:val="0073394D"/>
    <w:rsid w:val="00742A1D"/>
    <w:rsid w:val="00744C0C"/>
    <w:rsid w:val="00752C45"/>
    <w:rsid w:val="00771CC2"/>
    <w:rsid w:val="007A324F"/>
    <w:rsid w:val="007E381D"/>
    <w:rsid w:val="008065C0"/>
    <w:rsid w:val="00807709"/>
    <w:rsid w:val="00826F44"/>
    <w:rsid w:val="008343F8"/>
    <w:rsid w:val="00837800"/>
    <w:rsid w:val="008457D8"/>
    <w:rsid w:val="00856114"/>
    <w:rsid w:val="0086542B"/>
    <w:rsid w:val="008704C7"/>
    <w:rsid w:val="00892E2B"/>
    <w:rsid w:val="008C73A0"/>
    <w:rsid w:val="008D1568"/>
    <w:rsid w:val="008E1545"/>
    <w:rsid w:val="008F4D1C"/>
    <w:rsid w:val="00913F24"/>
    <w:rsid w:val="009228F1"/>
    <w:rsid w:val="00942782"/>
    <w:rsid w:val="00943AC9"/>
    <w:rsid w:val="00954B01"/>
    <w:rsid w:val="00957670"/>
    <w:rsid w:val="00962F6C"/>
    <w:rsid w:val="009766A7"/>
    <w:rsid w:val="00987BBA"/>
    <w:rsid w:val="00995894"/>
    <w:rsid w:val="009A0F69"/>
    <w:rsid w:val="009B0897"/>
    <w:rsid w:val="009B34BA"/>
    <w:rsid w:val="009C2549"/>
    <w:rsid w:val="009C749E"/>
    <w:rsid w:val="009D0888"/>
    <w:rsid w:val="009E0033"/>
    <w:rsid w:val="009E0171"/>
    <w:rsid w:val="009E67AA"/>
    <w:rsid w:val="009F55B9"/>
    <w:rsid w:val="00A00D80"/>
    <w:rsid w:val="00A0436F"/>
    <w:rsid w:val="00A109DD"/>
    <w:rsid w:val="00A10C32"/>
    <w:rsid w:val="00A302BA"/>
    <w:rsid w:val="00A43660"/>
    <w:rsid w:val="00A5124F"/>
    <w:rsid w:val="00A66E56"/>
    <w:rsid w:val="00A70BC2"/>
    <w:rsid w:val="00A76F67"/>
    <w:rsid w:val="00A863A5"/>
    <w:rsid w:val="00AA1D7C"/>
    <w:rsid w:val="00AC2AD2"/>
    <w:rsid w:val="00AC3AF9"/>
    <w:rsid w:val="00AD6BD4"/>
    <w:rsid w:val="00AE73EE"/>
    <w:rsid w:val="00B33999"/>
    <w:rsid w:val="00B44BDE"/>
    <w:rsid w:val="00B657BE"/>
    <w:rsid w:val="00B940A6"/>
    <w:rsid w:val="00B94D11"/>
    <w:rsid w:val="00BA1289"/>
    <w:rsid w:val="00BA1AC8"/>
    <w:rsid w:val="00BB1361"/>
    <w:rsid w:val="00BB7B04"/>
    <w:rsid w:val="00BD419D"/>
    <w:rsid w:val="00BE4B87"/>
    <w:rsid w:val="00BE6C66"/>
    <w:rsid w:val="00C15423"/>
    <w:rsid w:val="00C16E89"/>
    <w:rsid w:val="00C20FC2"/>
    <w:rsid w:val="00C27C98"/>
    <w:rsid w:val="00C52F28"/>
    <w:rsid w:val="00C56741"/>
    <w:rsid w:val="00C57BB9"/>
    <w:rsid w:val="00C94949"/>
    <w:rsid w:val="00CA3CEF"/>
    <w:rsid w:val="00CB7DD0"/>
    <w:rsid w:val="00CC1B0B"/>
    <w:rsid w:val="00CD0073"/>
    <w:rsid w:val="00CF1D33"/>
    <w:rsid w:val="00CF24EA"/>
    <w:rsid w:val="00CF37FB"/>
    <w:rsid w:val="00CF7C88"/>
    <w:rsid w:val="00D0240A"/>
    <w:rsid w:val="00D2156C"/>
    <w:rsid w:val="00D22655"/>
    <w:rsid w:val="00D3170B"/>
    <w:rsid w:val="00D32160"/>
    <w:rsid w:val="00D45FB6"/>
    <w:rsid w:val="00D475E2"/>
    <w:rsid w:val="00D644A0"/>
    <w:rsid w:val="00D66F16"/>
    <w:rsid w:val="00D92E7A"/>
    <w:rsid w:val="00DA0484"/>
    <w:rsid w:val="00DA11FC"/>
    <w:rsid w:val="00DA64E4"/>
    <w:rsid w:val="00DB34B9"/>
    <w:rsid w:val="00DB6683"/>
    <w:rsid w:val="00DE733B"/>
    <w:rsid w:val="00E055AC"/>
    <w:rsid w:val="00E07109"/>
    <w:rsid w:val="00E10850"/>
    <w:rsid w:val="00E13034"/>
    <w:rsid w:val="00E1534C"/>
    <w:rsid w:val="00E15CD3"/>
    <w:rsid w:val="00E273E0"/>
    <w:rsid w:val="00E313B4"/>
    <w:rsid w:val="00E31777"/>
    <w:rsid w:val="00E42EBD"/>
    <w:rsid w:val="00E5704C"/>
    <w:rsid w:val="00E93B05"/>
    <w:rsid w:val="00E9740D"/>
    <w:rsid w:val="00EA1E8A"/>
    <w:rsid w:val="00EA286E"/>
    <w:rsid w:val="00EA591E"/>
    <w:rsid w:val="00EE2168"/>
    <w:rsid w:val="00EE7996"/>
    <w:rsid w:val="00EF03F0"/>
    <w:rsid w:val="00EF1DB4"/>
    <w:rsid w:val="00EF697C"/>
    <w:rsid w:val="00F24BB8"/>
    <w:rsid w:val="00F4505F"/>
    <w:rsid w:val="00F46CBC"/>
    <w:rsid w:val="00F51DAC"/>
    <w:rsid w:val="00F7329F"/>
    <w:rsid w:val="00F87ED3"/>
    <w:rsid w:val="00F933B9"/>
    <w:rsid w:val="00F933D0"/>
    <w:rsid w:val="00FA0FAA"/>
    <w:rsid w:val="00FB4E84"/>
    <w:rsid w:val="00FB5879"/>
    <w:rsid w:val="00FC1EBE"/>
    <w:rsid w:val="00FC719B"/>
    <w:rsid w:val="00FF4B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99C296E8-A574-45BB-B312-71F835453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FA0FAA"/>
    <w:rPr>
      <w:color w:val="0563C1" w:themeColor="hyperlink"/>
      <w:u w:val="single"/>
    </w:rPr>
  </w:style>
  <w:style w:type="character" w:customStyle="1" w:styleId="1">
    <w:name w:val="אזכור לא מזוהה1"/>
    <w:basedOn w:val="a0"/>
    <w:uiPriority w:val="99"/>
    <w:semiHidden/>
    <w:unhideWhenUsed/>
    <w:rsid w:val="00FA0FAA"/>
    <w:rPr>
      <w:color w:val="605E5C"/>
      <w:shd w:val="clear" w:color="auto" w:fill="E1DFDD"/>
    </w:rPr>
  </w:style>
  <w:style w:type="table" w:styleId="a3">
    <w:name w:val="Table Grid"/>
    <w:basedOn w:val="a1"/>
    <w:uiPriority w:val="39"/>
    <w:rsid w:val="00FA0F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נספח 2 מתוקן,LP1,List Paragraph_0,List Paragraph_1,פיסקת רשימה1,lp1,Bullet List,FooterText,numbered,Paragraphe de liste1,פיסקת bullets"/>
    <w:basedOn w:val="a"/>
    <w:link w:val="a5"/>
    <w:uiPriority w:val="34"/>
    <w:qFormat/>
    <w:rsid w:val="00243F8F"/>
    <w:pPr>
      <w:ind w:left="720"/>
      <w:contextualSpacing/>
    </w:pPr>
  </w:style>
  <w:style w:type="character" w:customStyle="1" w:styleId="a5">
    <w:name w:val="פיסקת רשימה תו"/>
    <w:aliases w:val="נספח 2 מתוקן תו,LP1 תו,List Paragraph_0 תו,List Paragraph_1 תו,פיסקת רשימה1 תו,lp1 תו,Bullet List תו,FooterText תו,numbered תו,Paragraphe de liste1 תו,פיסקת bullets תו"/>
    <w:basedOn w:val="a0"/>
    <w:link w:val="a4"/>
    <w:uiPriority w:val="34"/>
    <w:locked/>
    <w:rsid w:val="00BD419D"/>
  </w:style>
  <w:style w:type="character" w:styleId="a6">
    <w:name w:val="annotation reference"/>
    <w:basedOn w:val="a0"/>
    <w:uiPriority w:val="99"/>
    <w:semiHidden/>
    <w:unhideWhenUsed/>
    <w:rsid w:val="00DA11FC"/>
    <w:rPr>
      <w:sz w:val="16"/>
      <w:szCs w:val="16"/>
    </w:rPr>
  </w:style>
  <w:style w:type="paragraph" w:styleId="a7">
    <w:name w:val="annotation text"/>
    <w:basedOn w:val="a"/>
    <w:link w:val="a8"/>
    <w:uiPriority w:val="99"/>
    <w:unhideWhenUsed/>
    <w:rsid w:val="00DA11FC"/>
    <w:pPr>
      <w:spacing w:line="240" w:lineRule="auto"/>
    </w:pPr>
    <w:rPr>
      <w:sz w:val="20"/>
      <w:szCs w:val="20"/>
    </w:rPr>
  </w:style>
  <w:style w:type="character" w:customStyle="1" w:styleId="a8">
    <w:name w:val="טקסט הערה תו"/>
    <w:basedOn w:val="a0"/>
    <w:link w:val="a7"/>
    <w:uiPriority w:val="99"/>
    <w:rsid w:val="00DA11FC"/>
    <w:rPr>
      <w:sz w:val="20"/>
      <w:szCs w:val="20"/>
    </w:rPr>
  </w:style>
  <w:style w:type="paragraph" w:styleId="a9">
    <w:name w:val="annotation subject"/>
    <w:basedOn w:val="a7"/>
    <w:next w:val="a7"/>
    <w:link w:val="aa"/>
    <w:uiPriority w:val="99"/>
    <w:semiHidden/>
    <w:unhideWhenUsed/>
    <w:rsid w:val="00DA11FC"/>
    <w:rPr>
      <w:b/>
      <w:bCs/>
    </w:rPr>
  </w:style>
  <w:style w:type="character" w:customStyle="1" w:styleId="aa">
    <w:name w:val="נושא הערה תו"/>
    <w:basedOn w:val="a8"/>
    <w:link w:val="a9"/>
    <w:uiPriority w:val="99"/>
    <w:semiHidden/>
    <w:rsid w:val="00DA11FC"/>
    <w:rPr>
      <w:b/>
      <w:bCs/>
      <w:sz w:val="20"/>
      <w:szCs w:val="20"/>
    </w:rPr>
  </w:style>
  <w:style w:type="paragraph" w:styleId="ab">
    <w:name w:val="Revision"/>
    <w:hidden/>
    <w:uiPriority w:val="99"/>
    <w:semiHidden/>
    <w:rsid w:val="00665F40"/>
    <w:pPr>
      <w:spacing w:after="0" w:line="240" w:lineRule="auto"/>
    </w:pPr>
  </w:style>
  <w:style w:type="paragraph" w:styleId="ac">
    <w:name w:val="Balloon Text"/>
    <w:basedOn w:val="a"/>
    <w:link w:val="ad"/>
    <w:uiPriority w:val="99"/>
    <w:semiHidden/>
    <w:unhideWhenUsed/>
    <w:rsid w:val="00EA286E"/>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EA286E"/>
    <w:rPr>
      <w:rFonts w:ascii="Tahoma" w:hAnsi="Tahoma" w:cs="Tahoma"/>
      <w:sz w:val="18"/>
      <w:szCs w:val="18"/>
    </w:rPr>
  </w:style>
  <w:style w:type="paragraph" w:customStyle="1" w:styleId="xmsonormal">
    <w:name w:val="x_msonormal"/>
    <w:basedOn w:val="a"/>
    <w:rsid w:val="00BB1361"/>
    <w:pPr>
      <w:spacing w:after="0" w:line="240" w:lineRule="auto"/>
    </w:pPr>
    <w:rPr>
      <w:rFonts w:ascii="Calibri" w:eastAsia="Calibri" w:hAnsi="Calibri" w:cs="Calibri"/>
    </w:rPr>
  </w:style>
  <w:style w:type="paragraph" w:customStyle="1" w:styleId="pf0">
    <w:name w:val="pf0"/>
    <w:basedOn w:val="a"/>
    <w:rsid w:val="00E313B4"/>
    <w:pPr>
      <w:bidi w:val="0"/>
      <w:spacing w:before="100" w:beforeAutospacing="1" w:after="100" w:afterAutospacing="1" w:line="240" w:lineRule="auto"/>
      <w:jc w:val="right"/>
    </w:pPr>
    <w:rPr>
      <w:rFonts w:ascii="Times New Roman" w:eastAsia="Times New Roman" w:hAnsi="Times New Roman" w:cs="Times New Roman"/>
      <w:sz w:val="24"/>
      <w:szCs w:val="24"/>
    </w:rPr>
  </w:style>
  <w:style w:type="character" w:customStyle="1" w:styleId="cf01">
    <w:name w:val="cf01"/>
    <w:basedOn w:val="a0"/>
    <w:rsid w:val="00E313B4"/>
    <w:rPr>
      <w:rFonts w:ascii="Tahoma" w:hAnsi="Tahoma" w:cs="Tahoma" w:hint="default"/>
      <w:sz w:val="18"/>
      <w:szCs w:val="18"/>
    </w:rPr>
  </w:style>
  <w:style w:type="character" w:styleId="FollowedHyperlink">
    <w:name w:val="FollowedHyperlink"/>
    <w:basedOn w:val="a0"/>
    <w:uiPriority w:val="99"/>
    <w:semiHidden/>
    <w:unhideWhenUsed/>
    <w:rsid w:val="004326F6"/>
    <w:rPr>
      <w:color w:val="954F72" w:themeColor="followedHyperlink"/>
      <w:u w:val="single"/>
    </w:rPr>
  </w:style>
  <w:style w:type="paragraph" w:styleId="ae">
    <w:name w:val="header"/>
    <w:basedOn w:val="a"/>
    <w:link w:val="af"/>
    <w:uiPriority w:val="99"/>
    <w:unhideWhenUsed/>
    <w:rsid w:val="00FF4B74"/>
    <w:pPr>
      <w:tabs>
        <w:tab w:val="center" w:pos="4153"/>
        <w:tab w:val="right" w:pos="8306"/>
      </w:tabs>
      <w:spacing w:after="0" w:line="240" w:lineRule="auto"/>
    </w:pPr>
  </w:style>
  <w:style w:type="character" w:customStyle="1" w:styleId="af">
    <w:name w:val="כותרת עליונה תו"/>
    <w:basedOn w:val="a0"/>
    <w:link w:val="ae"/>
    <w:uiPriority w:val="99"/>
    <w:rsid w:val="00FF4B74"/>
  </w:style>
  <w:style w:type="paragraph" w:styleId="af0">
    <w:name w:val="footer"/>
    <w:basedOn w:val="a"/>
    <w:link w:val="af1"/>
    <w:uiPriority w:val="99"/>
    <w:unhideWhenUsed/>
    <w:rsid w:val="00FF4B74"/>
    <w:pPr>
      <w:tabs>
        <w:tab w:val="center" w:pos="4153"/>
        <w:tab w:val="right" w:pos="8306"/>
      </w:tabs>
      <w:spacing w:after="0" w:line="240" w:lineRule="auto"/>
    </w:pPr>
  </w:style>
  <w:style w:type="character" w:customStyle="1" w:styleId="af1">
    <w:name w:val="כותרת תחתונה תו"/>
    <w:basedOn w:val="a0"/>
    <w:link w:val="af0"/>
    <w:uiPriority w:val="99"/>
    <w:rsid w:val="00FF4B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088477">
      <w:bodyDiv w:val="1"/>
      <w:marLeft w:val="0"/>
      <w:marRight w:val="0"/>
      <w:marTop w:val="0"/>
      <w:marBottom w:val="0"/>
      <w:divBdr>
        <w:top w:val="none" w:sz="0" w:space="0" w:color="auto"/>
        <w:left w:val="none" w:sz="0" w:space="0" w:color="auto"/>
        <w:bottom w:val="none" w:sz="0" w:space="0" w:color="auto"/>
        <w:right w:val="none" w:sz="0" w:space="0" w:color="auto"/>
      </w:divBdr>
    </w:div>
    <w:div w:id="969893605">
      <w:bodyDiv w:val="1"/>
      <w:marLeft w:val="0"/>
      <w:marRight w:val="0"/>
      <w:marTop w:val="0"/>
      <w:marBottom w:val="0"/>
      <w:divBdr>
        <w:top w:val="none" w:sz="0" w:space="0" w:color="auto"/>
        <w:left w:val="none" w:sz="0" w:space="0" w:color="auto"/>
        <w:bottom w:val="none" w:sz="0" w:space="0" w:color="auto"/>
        <w:right w:val="none" w:sz="0" w:space="0" w:color="auto"/>
      </w:divBdr>
    </w:div>
    <w:div w:id="1138764788">
      <w:bodyDiv w:val="1"/>
      <w:marLeft w:val="0"/>
      <w:marRight w:val="0"/>
      <w:marTop w:val="0"/>
      <w:marBottom w:val="0"/>
      <w:divBdr>
        <w:top w:val="none" w:sz="0" w:space="0" w:color="auto"/>
        <w:left w:val="none" w:sz="0" w:space="0" w:color="auto"/>
        <w:bottom w:val="none" w:sz="0" w:space="0" w:color="auto"/>
        <w:right w:val="none" w:sz="0" w:space="0" w:color="auto"/>
      </w:divBdr>
      <w:divsChild>
        <w:div w:id="7951244">
          <w:marLeft w:val="0"/>
          <w:marRight w:val="0"/>
          <w:marTop w:val="0"/>
          <w:marBottom w:val="0"/>
          <w:divBdr>
            <w:top w:val="none" w:sz="0" w:space="0" w:color="auto"/>
            <w:left w:val="none" w:sz="0" w:space="0" w:color="auto"/>
            <w:bottom w:val="none" w:sz="0" w:space="0" w:color="auto"/>
            <w:right w:val="none" w:sz="0" w:space="0" w:color="auto"/>
          </w:divBdr>
          <w:divsChild>
            <w:div w:id="37973947">
              <w:marLeft w:val="0"/>
              <w:marRight w:val="0"/>
              <w:marTop w:val="0"/>
              <w:marBottom w:val="0"/>
              <w:divBdr>
                <w:top w:val="none" w:sz="0" w:space="0" w:color="auto"/>
                <w:left w:val="none" w:sz="0" w:space="0" w:color="auto"/>
                <w:bottom w:val="none" w:sz="0" w:space="0" w:color="auto"/>
                <w:right w:val="none" w:sz="0" w:space="0" w:color="auto"/>
              </w:divBdr>
              <w:divsChild>
                <w:div w:id="1899978962">
                  <w:marLeft w:val="0"/>
                  <w:marRight w:val="0"/>
                  <w:marTop w:val="0"/>
                  <w:marBottom w:val="0"/>
                  <w:divBdr>
                    <w:top w:val="none" w:sz="0" w:space="0" w:color="auto"/>
                    <w:left w:val="none" w:sz="0" w:space="0" w:color="auto"/>
                    <w:bottom w:val="none" w:sz="0" w:space="0" w:color="auto"/>
                    <w:right w:val="none" w:sz="0" w:space="0" w:color="auto"/>
                  </w:divBdr>
                  <w:divsChild>
                    <w:div w:id="157353800">
                      <w:marLeft w:val="0"/>
                      <w:marRight w:val="0"/>
                      <w:marTop w:val="0"/>
                      <w:marBottom w:val="0"/>
                      <w:divBdr>
                        <w:top w:val="none" w:sz="0" w:space="0" w:color="auto"/>
                        <w:left w:val="none" w:sz="0" w:space="0" w:color="auto"/>
                        <w:bottom w:val="none" w:sz="0" w:space="0" w:color="auto"/>
                        <w:right w:val="none" w:sz="0" w:space="0" w:color="auto"/>
                      </w:divBdr>
                      <w:divsChild>
                        <w:div w:id="1671328126">
                          <w:marLeft w:val="0"/>
                          <w:marRight w:val="0"/>
                          <w:marTop w:val="0"/>
                          <w:marBottom w:val="0"/>
                          <w:divBdr>
                            <w:top w:val="none" w:sz="0" w:space="0" w:color="auto"/>
                            <w:left w:val="none" w:sz="0" w:space="0" w:color="auto"/>
                            <w:bottom w:val="none" w:sz="0" w:space="0" w:color="auto"/>
                            <w:right w:val="none" w:sz="0" w:space="0" w:color="auto"/>
                          </w:divBdr>
                          <w:divsChild>
                            <w:div w:id="2086603466">
                              <w:marLeft w:val="0"/>
                              <w:marRight w:val="0"/>
                              <w:marTop w:val="0"/>
                              <w:marBottom w:val="0"/>
                              <w:divBdr>
                                <w:top w:val="none" w:sz="0" w:space="0" w:color="auto"/>
                                <w:left w:val="none" w:sz="0" w:space="0" w:color="auto"/>
                                <w:bottom w:val="single" w:sz="6" w:space="0" w:color="BEBEBE"/>
                                <w:right w:val="none" w:sz="0" w:space="0" w:color="auto"/>
                              </w:divBdr>
                              <w:divsChild>
                                <w:div w:id="332298202">
                                  <w:marLeft w:val="0"/>
                                  <w:marRight w:val="0"/>
                                  <w:marTop w:val="0"/>
                                  <w:marBottom w:val="0"/>
                                  <w:divBdr>
                                    <w:top w:val="none" w:sz="0" w:space="0" w:color="auto"/>
                                    <w:left w:val="none" w:sz="0" w:space="0" w:color="auto"/>
                                    <w:bottom w:val="none" w:sz="0" w:space="0" w:color="auto"/>
                                    <w:right w:val="none" w:sz="0" w:space="0" w:color="auto"/>
                                  </w:divBdr>
                                  <w:divsChild>
                                    <w:div w:id="1823813953">
                                      <w:marLeft w:val="0"/>
                                      <w:marRight w:val="0"/>
                                      <w:marTop w:val="0"/>
                                      <w:marBottom w:val="0"/>
                                      <w:divBdr>
                                        <w:top w:val="none" w:sz="0" w:space="0" w:color="auto"/>
                                        <w:left w:val="none" w:sz="0" w:space="0" w:color="auto"/>
                                        <w:bottom w:val="none" w:sz="0" w:space="0" w:color="auto"/>
                                        <w:right w:val="none" w:sz="0" w:space="0" w:color="auto"/>
                                      </w:divBdr>
                                      <w:divsChild>
                                        <w:div w:id="1507285208">
                                          <w:marLeft w:val="0"/>
                                          <w:marRight w:val="0"/>
                                          <w:marTop w:val="0"/>
                                          <w:marBottom w:val="0"/>
                                          <w:divBdr>
                                            <w:top w:val="none" w:sz="0" w:space="0" w:color="auto"/>
                                            <w:left w:val="none" w:sz="0" w:space="0" w:color="auto"/>
                                            <w:bottom w:val="none" w:sz="0" w:space="0" w:color="auto"/>
                                            <w:right w:val="none" w:sz="0" w:space="0" w:color="auto"/>
                                          </w:divBdr>
                                          <w:divsChild>
                                            <w:div w:id="1339651129">
                                              <w:marLeft w:val="0"/>
                                              <w:marRight w:val="0"/>
                                              <w:marTop w:val="0"/>
                                              <w:marBottom w:val="0"/>
                                              <w:divBdr>
                                                <w:top w:val="none" w:sz="0" w:space="0" w:color="auto"/>
                                                <w:left w:val="none" w:sz="0" w:space="0" w:color="auto"/>
                                                <w:bottom w:val="none" w:sz="0" w:space="0" w:color="auto"/>
                                                <w:right w:val="none" w:sz="0" w:space="0" w:color="auto"/>
                                              </w:divBdr>
                                              <w:divsChild>
                                                <w:div w:id="1453397289">
                                                  <w:marLeft w:val="0"/>
                                                  <w:marRight w:val="0"/>
                                                  <w:marTop w:val="0"/>
                                                  <w:marBottom w:val="0"/>
                                                  <w:divBdr>
                                                    <w:top w:val="none" w:sz="0" w:space="0" w:color="auto"/>
                                                    <w:left w:val="none" w:sz="0" w:space="0" w:color="auto"/>
                                                    <w:bottom w:val="none" w:sz="0" w:space="0" w:color="auto"/>
                                                    <w:right w:val="none" w:sz="0" w:space="0" w:color="auto"/>
                                                  </w:divBdr>
                                                  <w:divsChild>
                                                    <w:div w:id="1469011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105323">
                                  <w:marLeft w:val="0"/>
                                  <w:marRight w:val="0"/>
                                  <w:marTop w:val="0"/>
                                  <w:marBottom w:val="0"/>
                                  <w:divBdr>
                                    <w:top w:val="none" w:sz="0" w:space="0" w:color="auto"/>
                                    <w:left w:val="none" w:sz="0" w:space="0" w:color="auto"/>
                                    <w:bottom w:val="none" w:sz="0" w:space="0" w:color="auto"/>
                                    <w:right w:val="none" w:sz="0" w:space="0" w:color="auto"/>
                                  </w:divBdr>
                                  <w:divsChild>
                                    <w:div w:id="629745129">
                                      <w:marLeft w:val="0"/>
                                      <w:marRight w:val="0"/>
                                      <w:marTop w:val="0"/>
                                      <w:marBottom w:val="0"/>
                                      <w:divBdr>
                                        <w:top w:val="none" w:sz="0" w:space="0" w:color="auto"/>
                                        <w:left w:val="none" w:sz="0" w:space="0" w:color="auto"/>
                                        <w:bottom w:val="none" w:sz="0" w:space="0" w:color="auto"/>
                                        <w:right w:val="none" w:sz="0" w:space="0" w:color="auto"/>
                                      </w:divBdr>
                                      <w:divsChild>
                                        <w:div w:id="955328349">
                                          <w:marLeft w:val="0"/>
                                          <w:marRight w:val="0"/>
                                          <w:marTop w:val="0"/>
                                          <w:marBottom w:val="0"/>
                                          <w:divBdr>
                                            <w:top w:val="none" w:sz="0" w:space="0" w:color="auto"/>
                                            <w:left w:val="none" w:sz="0" w:space="0" w:color="auto"/>
                                            <w:bottom w:val="none" w:sz="0" w:space="0" w:color="auto"/>
                                            <w:right w:val="none" w:sz="0" w:space="0" w:color="auto"/>
                                          </w:divBdr>
                                          <w:divsChild>
                                            <w:div w:id="1075932115">
                                              <w:marLeft w:val="0"/>
                                              <w:marRight w:val="0"/>
                                              <w:marTop w:val="0"/>
                                              <w:marBottom w:val="0"/>
                                              <w:divBdr>
                                                <w:top w:val="none" w:sz="0" w:space="0" w:color="auto"/>
                                                <w:left w:val="none" w:sz="0" w:space="0" w:color="auto"/>
                                                <w:bottom w:val="none" w:sz="0" w:space="0" w:color="auto"/>
                                                <w:right w:val="none" w:sz="0" w:space="0" w:color="auto"/>
                                              </w:divBdr>
                                              <w:divsChild>
                                                <w:div w:id="1560284983">
                                                  <w:marLeft w:val="0"/>
                                                  <w:marRight w:val="0"/>
                                                  <w:marTop w:val="0"/>
                                                  <w:marBottom w:val="0"/>
                                                  <w:divBdr>
                                                    <w:top w:val="none" w:sz="0" w:space="0" w:color="auto"/>
                                                    <w:left w:val="none" w:sz="0" w:space="0" w:color="auto"/>
                                                    <w:bottom w:val="none" w:sz="0" w:space="0" w:color="auto"/>
                                                    <w:right w:val="none" w:sz="0" w:space="0" w:color="auto"/>
                                                  </w:divBdr>
                                                  <w:divsChild>
                                                    <w:div w:id="200868540">
                                                      <w:marLeft w:val="0"/>
                                                      <w:marRight w:val="0"/>
                                                      <w:marTop w:val="0"/>
                                                      <w:marBottom w:val="0"/>
                                                      <w:divBdr>
                                                        <w:top w:val="none" w:sz="0" w:space="0" w:color="auto"/>
                                                        <w:left w:val="none" w:sz="0" w:space="0" w:color="auto"/>
                                                        <w:bottom w:val="none" w:sz="0" w:space="0" w:color="auto"/>
                                                        <w:right w:val="none" w:sz="0" w:space="0" w:color="auto"/>
                                                      </w:divBdr>
                                                      <w:divsChild>
                                                        <w:div w:id="416829132">
                                                          <w:marLeft w:val="0"/>
                                                          <w:marRight w:val="0"/>
                                                          <w:marTop w:val="0"/>
                                                          <w:marBottom w:val="0"/>
                                                          <w:divBdr>
                                                            <w:top w:val="none" w:sz="0" w:space="0" w:color="auto"/>
                                                            <w:left w:val="none" w:sz="0" w:space="0" w:color="auto"/>
                                                            <w:bottom w:val="none" w:sz="0" w:space="0" w:color="auto"/>
                                                            <w:right w:val="none" w:sz="0" w:space="0" w:color="auto"/>
                                                          </w:divBdr>
                                                          <w:divsChild>
                                                            <w:div w:id="394282380">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486852">
                                                  <w:marLeft w:val="0"/>
                                                  <w:marRight w:val="0"/>
                                                  <w:marTop w:val="0"/>
                                                  <w:marBottom w:val="0"/>
                                                  <w:divBdr>
                                                    <w:top w:val="none" w:sz="0" w:space="0" w:color="auto"/>
                                                    <w:left w:val="none" w:sz="0" w:space="0" w:color="auto"/>
                                                    <w:bottom w:val="none" w:sz="0" w:space="0" w:color="auto"/>
                                                    <w:right w:val="none" w:sz="0" w:space="0" w:color="auto"/>
                                                  </w:divBdr>
                                                  <w:divsChild>
                                                    <w:div w:id="1168518156">
                                                      <w:marLeft w:val="0"/>
                                                      <w:marRight w:val="0"/>
                                                      <w:marTop w:val="0"/>
                                                      <w:marBottom w:val="0"/>
                                                      <w:divBdr>
                                                        <w:top w:val="none" w:sz="0" w:space="0" w:color="auto"/>
                                                        <w:left w:val="none" w:sz="0" w:space="0" w:color="auto"/>
                                                        <w:bottom w:val="none" w:sz="0" w:space="0" w:color="auto"/>
                                                        <w:right w:val="none" w:sz="0" w:space="0" w:color="auto"/>
                                                      </w:divBdr>
                                                      <w:divsChild>
                                                        <w:div w:id="1101681301">
                                                          <w:marLeft w:val="0"/>
                                                          <w:marRight w:val="0"/>
                                                          <w:marTop w:val="0"/>
                                                          <w:marBottom w:val="0"/>
                                                          <w:divBdr>
                                                            <w:top w:val="none" w:sz="0" w:space="0" w:color="auto"/>
                                                            <w:left w:val="none" w:sz="0" w:space="0" w:color="auto"/>
                                                            <w:bottom w:val="none" w:sz="0" w:space="0" w:color="auto"/>
                                                            <w:right w:val="none" w:sz="0" w:space="0" w:color="auto"/>
                                                          </w:divBdr>
                                                          <w:divsChild>
                                                            <w:div w:id="749353883">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7538025">
                                                  <w:marLeft w:val="0"/>
                                                  <w:marRight w:val="0"/>
                                                  <w:marTop w:val="0"/>
                                                  <w:marBottom w:val="0"/>
                                                  <w:divBdr>
                                                    <w:top w:val="none" w:sz="0" w:space="0" w:color="auto"/>
                                                    <w:left w:val="none" w:sz="0" w:space="0" w:color="auto"/>
                                                    <w:bottom w:val="none" w:sz="0" w:space="0" w:color="auto"/>
                                                    <w:right w:val="none" w:sz="0" w:space="0" w:color="auto"/>
                                                  </w:divBdr>
                                                  <w:divsChild>
                                                    <w:div w:id="361783182">
                                                      <w:marLeft w:val="0"/>
                                                      <w:marRight w:val="0"/>
                                                      <w:marTop w:val="0"/>
                                                      <w:marBottom w:val="0"/>
                                                      <w:divBdr>
                                                        <w:top w:val="none" w:sz="0" w:space="0" w:color="auto"/>
                                                        <w:left w:val="none" w:sz="0" w:space="0" w:color="auto"/>
                                                        <w:bottom w:val="none" w:sz="0" w:space="0" w:color="auto"/>
                                                        <w:right w:val="none" w:sz="0" w:space="0" w:color="auto"/>
                                                      </w:divBdr>
                                                      <w:divsChild>
                                                        <w:div w:id="1745101427">
                                                          <w:marLeft w:val="0"/>
                                                          <w:marRight w:val="0"/>
                                                          <w:marTop w:val="0"/>
                                                          <w:marBottom w:val="0"/>
                                                          <w:divBdr>
                                                            <w:top w:val="none" w:sz="0" w:space="0" w:color="auto"/>
                                                            <w:left w:val="none" w:sz="0" w:space="0" w:color="auto"/>
                                                            <w:bottom w:val="none" w:sz="0" w:space="0" w:color="auto"/>
                                                            <w:right w:val="none" w:sz="0" w:space="0" w:color="auto"/>
                                                          </w:divBdr>
                                                          <w:divsChild>
                                                            <w:div w:id="840436649">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488149">
                                                  <w:marLeft w:val="0"/>
                                                  <w:marRight w:val="0"/>
                                                  <w:marTop w:val="0"/>
                                                  <w:marBottom w:val="0"/>
                                                  <w:divBdr>
                                                    <w:top w:val="none" w:sz="0" w:space="0" w:color="auto"/>
                                                    <w:left w:val="none" w:sz="0" w:space="0" w:color="auto"/>
                                                    <w:bottom w:val="none" w:sz="0" w:space="0" w:color="auto"/>
                                                    <w:right w:val="none" w:sz="0" w:space="0" w:color="auto"/>
                                                  </w:divBdr>
                                                  <w:divsChild>
                                                    <w:div w:id="237979665">
                                                      <w:marLeft w:val="0"/>
                                                      <w:marRight w:val="0"/>
                                                      <w:marTop w:val="0"/>
                                                      <w:marBottom w:val="0"/>
                                                      <w:divBdr>
                                                        <w:top w:val="none" w:sz="0" w:space="0" w:color="auto"/>
                                                        <w:left w:val="none" w:sz="0" w:space="0" w:color="auto"/>
                                                        <w:bottom w:val="none" w:sz="0" w:space="0" w:color="auto"/>
                                                        <w:right w:val="none" w:sz="0" w:space="0" w:color="auto"/>
                                                      </w:divBdr>
                                                      <w:divsChild>
                                                        <w:div w:id="323435264">
                                                          <w:marLeft w:val="0"/>
                                                          <w:marRight w:val="0"/>
                                                          <w:marTop w:val="0"/>
                                                          <w:marBottom w:val="0"/>
                                                          <w:divBdr>
                                                            <w:top w:val="none" w:sz="0" w:space="0" w:color="auto"/>
                                                            <w:left w:val="none" w:sz="0" w:space="0" w:color="auto"/>
                                                            <w:bottom w:val="none" w:sz="0" w:space="0" w:color="auto"/>
                                                            <w:right w:val="none" w:sz="0" w:space="0" w:color="auto"/>
                                                          </w:divBdr>
                                                          <w:divsChild>
                                                            <w:div w:id="1356930080">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306670453">
                                                      <w:marLeft w:val="0"/>
                                                      <w:marRight w:val="0"/>
                                                      <w:marTop w:val="0"/>
                                                      <w:marBottom w:val="0"/>
                                                      <w:divBdr>
                                                        <w:top w:val="none" w:sz="0" w:space="0" w:color="auto"/>
                                                        <w:left w:val="none" w:sz="0" w:space="0" w:color="auto"/>
                                                        <w:bottom w:val="none" w:sz="0" w:space="0" w:color="auto"/>
                                                        <w:right w:val="none" w:sz="0" w:space="0" w:color="auto"/>
                                                      </w:divBdr>
                                                      <w:divsChild>
                                                        <w:div w:id="219750963">
                                                          <w:marLeft w:val="0"/>
                                                          <w:marRight w:val="0"/>
                                                          <w:marTop w:val="0"/>
                                                          <w:marBottom w:val="0"/>
                                                          <w:divBdr>
                                                            <w:top w:val="none" w:sz="0" w:space="0" w:color="auto"/>
                                                            <w:left w:val="none" w:sz="0" w:space="0" w:color="auto"/>
                                                            <w:bottom w:val="none" w:sz="0" w:space="0" w:color="auto"/>
                                                            <w:right w:val="none" w:sz="0" w:space="0" w:color="auto"/>
                                                          </w:divBdr>
                                                          <w:divsChild>
                                                            <w:div w:id="1311517756">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 w:id="762726412">
                                                      <w:marLeft w:val="0"/>
                                                      <w:marRight w:val="0"/>
                                                      <w:marTop w:val="0"/>
                                                      <w:marBottom w:val="0"/>
                                                      <w:divBdr>
                                                        <w:top w:val="none" w:sz="0" w:space="0" w:color="auto"/>
                                                        <w:left w:val="none" w:sz="0" w:space="0" w:color="auto"/>
                                                        <w:bottom w:val="none" w:sz="0" w:space="0" w:color="auto"/>
                                                        <w:right w:val="none" w:sz="0" w:space="0" w:color="auto"/>
                                                      </w:divBdr>
                                                      <w:divsChild>
                                                        <w:div w:id="1354381173">
                                                          <w:marLeft w:val="0"/>
                                                          <w:marRight w:val="0"/>
                                                          <w:marTop w:val="0"/>
                                                          <w:marBottom w:val="0"/>
                                                          <w:divBdr>
                                                            <w:top w:val="none" w:sz="0" w:space="0" w:color="auto"/>
                                                            <w:left w:val="none" w:sz="0" w:space="0" w:color="auto"/>
                                                            <w:bottom w:val="none" w:sz="0" w:space="0" w:color="auto"/>
                                                            <w:right w:val="none" w:sz="0" w:space="0" w:color="auto"/>
                                                          </w:divBdr>
                                                          <w:divsChild>
                                                            <w:div w:id="165705164">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21365395">
      <w:bodyDiv w:val="1"/>
      <w:marLeft w:val="0"/>
      <w:marRight w:val="0"/>
      <w:marTop w:val="0"/>
      <w:marBottom w:val="0"/>
      <w:divBdr>
        <w:top w:val="none" w:sz="0" w:space="0" w:color="auto"/>
        <w:left w:val="none" w:sz="0" w:space="0" w:color="auto"/>
        <w:bottom w:val="none" w:sz="0" w:space="0" w:color="auto"/>
        <w:right w:val="none" w:sz="0" w:space="0" w:color="auto"/>
      </w:divBdr>
    </w:div>
    <w:div w:id="1503810634">
      <w:bodyDiv w:val="1"/>
      <w:marLeft w:val="0"/>
      <w:marRight w:val="0"/>
      <w:marTop w:val="0"/>
      <w:marBottom w:val="0"/>
      <w:divBdr>
        <w:top w:val="none" w:sz="0" w:space="0" w:color="auto"/>
        <w:left w:val="none" w:sz="0" w:space="0" w:color="auto"/>
        <w:bottom w:val="none" w:sz="0" w:space="0" w:color="auto"/>
        <w:right w:val="none" w:sz="0" w:space="0" w:color="auto"/>
      </w:divBdr>
    </w:div>
    <w:div w:id="1674724657">
      <w:bodyDiv w:val="1"/>
      <w:marLeft w:val="0"/>
      <w:marRight w:val="0"/>
      <w:marTop w:val="0"/>
      <w:marBottom w:val="0"/>
      <w:divBdr>
        <w:top w:val="none" w:sz="0" w:space="0" w:color="auto"/>
        <w:left w:val="none" w:sz="0" w:space="0" w:color="auto"/>
        <w:bottom w:val="none" w:sz="0" w:space="0" w:color="auto"/>
        <w:right w:val="none" w:sz="0" w:space="0" w:color="auto"/>
      </w:divBdr>
    </w:div>
    <w:div w:id="1876652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General/examples-for-the-theoretic-exa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hyperlink" Target="https://www.gov.il/he/Departments/General/examples-for-the-theoretic-exam" TargetMode="External"/><Relationship Id="rId4" Type="http://schemas.openxmlformats.org/officeDocument/2006/relationships/settings" Target="settings.xml"/><Relationship Id="rId9" Type="http://schemas.openxmlformats.org/officeDocument/2006/relationships/hyperlink" Target="https://www.gov.il/he/Departments/General/examples-for-the-theoretic-exam"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BF374D-9276-466D-BC1E-BEC3723780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3125</Words>
  <Characters>15626</Characters>
  <Application>Microsoft Office Word</Application>
  <DocSecurity>4</DocSecurity>
  <Lines>130</Lines>
  <Paragraphs>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kolski</dc:creator>
  <cp:keywords/>
  <dc:description/>
  <cp:lastModifiedBy>ישר אודל</cp:lastModifiedBy>
  <cp:revision>2</cp:revision>
  <dcterms:created xsi:type="dcterms:W3CDTF">2023-03-26T09:58:00Z</dcterms:created>
  <dcterms:modified xsi:type="dcterms:W3CDTF">2023-03-26T09:58:00Z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56d1d8ae20362d384e30e8926aa67a6a285bea4357fa501fb0099cc5e503832b</vt:lpwstr>
  </property>
</Properties>
</file>